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CC8AB" w14:textId="77777777" w:rsidR="00826B76" w:rsidRDefault="00F4067D" w:rsidP="00826B76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32"/>
          <w:szCs w:val="3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4545986B" wp14:editId="19F50895">
            <wp:simplePos x="0" y="0"/>
            <wp:positionH relativeFrom="column">
              <wp:posOffset>28575</wp:posOffset>
            </wp:positionH>
            <wp:positionV relativeFrom="paragraph">
              <wp:posOffset>81280</wp:posOffset>
            </wp:positionV>
            <wp:extent cx="744855" cy="79438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AFDB1" w14:textId="77777777" w:rsidR="00826B76" w:rsidRPr="00D83F0C" w:rsidRDefault="00826B76" w:rsidP="00826B76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40"/>
          <w:szCs w:val="40"/>
        </w:rPr>
      </w:pPr>
      <w:r w:rsidRPr="00D83F0C">
        <w:rPr>
          <w:sz w:val="40"/>
          <w:szCs w:val="40"/>
        </w:rPr>
        <w:t>Course Outcomes Form</w:t>
      </w:r>
    </w:p>
    <w:p w14:paraId="67636AA1" w14:textId="77777777" w:rsidR="00826B76" w:rsidRDefault="00826B76" w:rsidP="00826B76">
      <w:pPr>
        <w:pStyle w:val="Heading3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</w:pPr>
      <w:r>
        <w:t>Northwest Indian College</w:t>
      </w:r>
    </w:p>
    <w:p w14:paraId="6BFEA217" w14:textId="77777777" w:rsidR="00826B76" w:rsidRDefault="00826B76">
      <w:pPr>
        <w:spacing w:after="120"/>
        <w:rPr>
          <w:bCs/>
          <w:sz w:val="4"/>
        </w:rPr>
      </w:pPr>
    </w:p>
    <w:p w14:paraId="229D3302" w14:textId="77777777" w:rsidR="00826B76" w:rsidRPr="00ED6864" w:rsidRDefault="00826B76" w:rsidP="00826B76">
      <w:pPr>
        <w:spacing w:before="2"/>
        <w:ind w:left="-540" w:right="-72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Follow the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Instructions for Completing the Course Outcomes Form, which is 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available on the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NWIC </w:t>
      </w:r>
      <w:r>
        <w:rPr>
          <w:rFonts w:ascii="Arial" w:hAnsi="Arial" w:cs="Arial"/>
          <w:b/>
          <w:iCs/>
          <w:color w:val="auto"/>
          <w:sz w:val="22"/>
          <w:szCs w:val="22"/>
        </w:rPr>
        <w:t>Assessment W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ebsite</w:t>
      </w:r>
      <w:r>
        <w:rPr>
          <w:rFonts w:ascii="Arial" w:hAnsi="Arial" w:cs="Arial"/>
          <w:b/>
          <w:iCs/>
          <w:color w:val="auto"/>
          <w:sz w:val="22"/>
          <w:szCs w:val="22"/>
        </w:rPr>
        <w:t xml:space="preserve"> at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hyperlink r:id="rId8" w:history="1">
        <w:r>
          <w:rPr>
            <w:rStyle w:val="Hyperlink"/>
          </w:rPr>
          <w:t>http://www.nwic.edu/assessment/course-outcomes</w:t>
        </w:r>
      </w:hyperlink>
    </w:p>
    <w:p w14:paraId="03BAA7E0" w14:textId="77777777" w:rsidR="00826B76" w:rsidRDefault="00826B76" w:rsidP="00826B76">
      <w:pPr>
        <w:spacing w:after="120"/>
        <w:ind w:left="-5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Please submit this form electronically to the chair of the Curriculum Committee</w:t>
      </w:r>
    </w:p>
    <w:p w14:paraId="2AC6EF2E" w14:textId="77777777" w:rsidR="00826B76" w:rsidRDefault="00826B76">
      <w:pPr>
        <w:autoSpaceDE w:val="0"/>
        <w:autoSpaceDN w:val="0"/>
        <w:adjustRightInd w:val="0"/>
        <w:ind w:hanging="54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It is important to keep the following principles in mind when completing this form:</w:t>
      </w:r>
    </w:p>
    <w:p w14:paraId="2CD27108" w14:textId="77777777"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Regardless of the mode of learning (i.e., face-to-face, Independent learning, ITV, online, etc.) or the location of a course, only one course outcomes form is to be created for each course.</w:t>
      </w:r>
    </w:p>
    <w:p w14:paraId="20471806" w14:textId="77777777"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Regardless of the mode of learning or the location of a course,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NWIC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outcomes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Course outcomes</w:t>
      </w:r>
      <w:r>
        <w:rPr>
          <w:rFonts w:ascii="Arial" w:hAnsi="Arial" w:cs="Arial"/>
          <w:color w:val="auto"/>
          <w:sz w:val="22"/>
          <w:szCs w:val="20"/>
        </w:rPr>
        <w:t xml:space="preserve"> must be the same for each course.</w:t>
      </w:r>
    </w:p>
    <w:p w14:paraId="62716908" w14:textId="77777777"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0"/>
        </w:rPr>
        <w:t xml:space="preserve">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 xml:space="preserve">may differ depending on the mode of learning.  Please indicate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>that are different from the face-to-face class (e.g., “IL: Essay”).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5220"/>
      </w:tblGrid>
      <w:tr w:rsidR="00826B76" w14:paraId="7CA8D324" w14:textId="77777777">
        <w:trPr>
          <w:trHeight w:val="152"/>
        </w:trPr>
        <w:tc>
          <w:tcPr>
            <w:tcW w:w="4788" w:type="dxa"/>
          </w:tcPr>
          <w:p w14:paraId="33D7435B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Last date this form was updated or edited</w:t>
            </w:r>
          </w:p>
        </w:tc>
        <w:tc>
          <w:tcPr>
            <w:tcW w:w="5220" w:type="dxa"/>
            <w:shd w:val="clear" w:color="auto" w:fill="E6E6E6"/>
          </w:tcPr>
          <w:p w14:paraId="643FBFAA" w14:textId="77777777" w:rsidR="00826B76" w:rsidRPr="003027B6" w:rsidRDefault="00BA25C6">
            <w:pPr>
              <w:pStyle w:val="Heading1"/>
              <w:spacing w:after="120"/>
              <w:rPr>
                <w:i w:val="0"/>
                <w:iCs w:val="0"/>
                <w:noProof/>
                <w:color w:val="FF0000"/>
                <w:sz w:val="22"/>
              </w:rPr>
            </w:pPr>
            <w:r>
              <w:rPr>
                <w:i w:val="0"/>
                <w:iCs w:val="0"/>
                <w:noProof/>
                <w:color w:val="000000" w:themeColor="text1"/>
                <w:sz w:val="22"/>
              </w:rPr>
              <w:t>9-20</w:t>
            </w:r>
            <w:r w:rsidR="005413DF" w:rsidRPr="005413DF">
              <w:rPr>
                <w:i w:val="0"/>
                <w:iCs w:val="0"/>
                <w:noProof/>
                <w:color w:val="000000" w:themeColor="text1"/>
                <w:sz w:val="22"/>
              </w:rPr>
              <w:t>-2016</w:t>
            </w:r>
          </w:p>
        </w:tc>
      </w:tr>
      <w:tr w:rsidR="00826B76" w14:paraId="28D191CA" w14:textId="77777777">
        <w:trPr>
          <w:trHeight w:val="152"/>
        </w:trPr>
        <w:tc>
          <w:tcPr>
            <w:tcW w:w="4788" w:type="dxa"/>
          </w:tcPr>
          <w:p w14:paraId="73B90BFA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Number (e.g., ENGL 101)</w:t>
            </w:r>
          </w:p>
        </w:tc>
        <w:tc>
          <w:tcPr>
            <w:tcW w:w="5220" w:type="dxa"/>
            <w:shd w:val="clear" w:color="auto" w:fill="E6E6E6"/>
          </w:tcPr>
          <w:p w14:paraId="1D0D786C" w14:textId="77777777" w:rsidR="00826B76" w:rsidRPr="00BB014C" w:rsidRDefault="003027B6" w:rsidP="006923A0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TVRS 30</w:t>
            </w:r>
            <w:r w:rsidR="006923A0">
              <w:rPr>
                <w:i w:val="0"/>
                <w:iCs w:val="0"/>
                <w:sz w:val="22"/>
                <w:szCs w:val="22"/>
              </w:rPr>
              <w:t>5</w:t>
            </w:r>
          </w:p>
        </w:tc>
      </w:tr>
      <w:tr w:rsidR="00826B76" w14:paraId="6DF54F9B" w14:textId="77777777">
        <w:trPr>
          <w:trHeight w:val="449"/>
        </w:trPr>
        <w:tc>
          <w:tcPr>
            <w:tcW w:w="4788" w:type="dxa"/>
          </w:tcPr>
          <w:p w14:paraId="0AD2C1F6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Name (e.g., English Composition I)</w:t>
            </w:r>
          </w:p>
        </w:tc>
        <w:tc>
          <w:tcPr>
            <w:tcW w:w="5220" w:type="dxa"/>
            <w:shd w:val="clear" w:color="auto" w:fill="E6E6E6"/>
          </w:tcPr>
          <w:p w14:paraId="5267AA19" w14:textId="77777777" w:rsidR="00826B76" w:rsidRPr="00BB014C" w:rsidRDefault="003027B6" w:rsidP="00D15D12">
            <w:pPr>
              <w:spacing w:after="120"/>
            </w:pPr>
            <w:r>
              <w:t>T</w:t>
            </w:r>
            <w:r w:rsidR="00BA25C6">
              <w:t xml:space="preserve">ribal </w:t>
            </w:r>
            <w:r>
              <w:t>V</w:t>
            </w:r>
            <w:r w:rsidR="00BA25C6">
              <w:t xml:space="preserve">oc. </w:t>
            </w:r>
            <w:r>
              <w:t>R</w:t>
            </w:r>
            <w:r w:rsidR="00BA25C6">
              <w:t>ehab.</w:t>
            </w:r>
            <w:r w:rsidR="00D15D12">
              <w:t xml:space="preserve"> </w:t>
            </w:r>
            <w:r>
              <w:t xml:space="preserve">Foundations: </w:t>
            </w:r>
            <w:r w:rsidR="006923A0">
              <w:t>Case Record and Management</w:t>
            </w:r>
          </w:p>
        </w:tc>
      </w:tr>
      <w:tr w:rsidR="00F4067D" w14:paraId="3983F38A" w14:textId="77777777">
        <w:trPr>
          <w:trHeight w:val="1070"/>
        </w:trPr>
        <w:tc>
          <w:tcPr>
            <w:tcW w:w="4788" w:type="dxa"/>
          </w:tcPr>
          <w:p w14:paraId="76FBD4EE" w14:textId="77777777" w:rsidR="00F4067D" w:rsidRDefault="00F406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names of all instructor(s) who participated in creating and approved these course outcomes (please consult with at least one other person)</w:t>
            </w:r>
          </w:p>
        </w:tc>
        <w:tc>
          <w:tcPr>
            <w:tcW w:w="5220" w:type="dxa"/>
            <w:shd w:val="clear" w:color="auto" w:fill="E6E6E6"/>
          </w:tcPr>
          <w:p w14:paraId="3624B6C2" w14:textId="77777777" w:rsidR="00F4067D" w:rsidRDefault="00F4067D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Richard Corbridge, Carleen Anderson, Kathy West-Evans, August Martin, Laura Maudsley, Elizabeth Boland</w:t>
            </w:r>
          </w:p>
        </w:tc>
      </w:tr>
      <w:tr w:rsidR="00F4067D" w14:paraId="7FF4798A" w14:textId="77777777">
        <w:trPr>
          <w:cantSplit/>
          <w:trHeight w:val="288"/>
        </w:trPr>
        <w:tc>
          <w:tcPr>
            <w:tcW w:w="4788" w:type="dxa"/>
            <w:vMerge w:val="restart"/>
          </w:tcPr>
          <w:p w14:paraId="1622BE6A" w14:textId="77777777" w:rsidR="00F4067D" w:rsidRDefault="00F406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main textbooks, readings or other resources used in this course (including title, year and publisher)</w:t>
            </w:r>
          </w:p>
        </w:tc>
        <w:tc>
          <w:tcPr>
            <w:tcW w:w="5220" w:type="dxa"/>
            <w:shd w:val="clear" w:color="auto" w:fill="E6E6E6"/>
          </w:tcPr>
          <w:p w14:paraId="4DEFB4B6" w14:textId="77777777" w:rsidR="00F4067D" w:rsidRDefault="00F4067D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</w:rPr>
              <w:t>Title 34 CFR Part 371: Vocational Rehabilitation Service Projects for American Indians with Disabilities and Title 34 CFR Part 361: State Vocational Rehabilitation Services Program</w:t>
            </w:r>
          </w:p>
        </w:tc>
      </w:tr>
      <w:tr w:rsidR="00F4067D" w14:paraId="518D8B12" w14:textId="77777777">
        <w:trPr>
          <w:cantSplit/>
          <w:trHeight w:val="288"/>
        </w:trPr>
        <w:tc>
          <w:tcPr>
            <w:tcW w:w="4788" w:type="dxa"/>
            <w:vMerge/>
          </w:tcPr>
          <w:p w14:paraId="60E791A6" w14:textId="77777777" w:rsidR="00F4067D" w:rsidRDefault="00F4067D"/>
        </w:tc>
        <w:tc>
          <w:tcPr>
            <w:tcW w:w="5220" w:type="dxa"/>
            <w:shd w:val="clear" w:color="auto" w:fill="E6E6E6"/>
          </w:tcPr>
          <w:p w14:paraId="2ECB8A83" w14:textId="77777777" w:rsidR="00F4067D" w:rsidRDefault="00F4067D">
            <w:pPr>
              <w:pStyle w:val="Heading1"/>
              <w:spacing w:after="120"/>
              <w:rPr>
                <w:i w:val="0"/>
              </w:rPr>
            </w:pPr>
            <w:r>
              <w:rPr>
                <w:i w:val="0"/>
              </w:rPr>
              <w:t>Miscellaneous readings related to course topics</w:t>
            </w:r>
          </w:p>
        </w:tc>
      </w:tr>
      <w:tr w:rsidR="00826B76" w14:paraId="52907D12" w14:textId="77777777">
        <w:trPr>
          <w:cantSplit/>
          <w:trHeight w:val="288"/>
        </w:trPr>
        <w:tc>
          <w:tcPr>
            <w:tcW w:w="4788" w:type="dxa"/>
            <w:vMerge/>
          </w:tcPr>
          <w:p w14:paraId="3E1D1651" w14:textId="77777777" w:rsidR="00826B76" w:rsidRDefault="00826B76">
            <w:pPr>
              <w:pStyle w:val="Heading1"/>
              <w:spacing w:after="120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E6E6E6"/>
          </w:tcPr>
          <w:p w14:paraId="7CEE0706" w14:textId="77777777" w:rsidR="00826B76" w:rsidRPr="00F4067D" w:rsidRDefault="00F4067D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F4067D">
              <w:rPr>
                <w:i w:val="0"/>
              </w:rPr>
              <w:t>Parker, R. M., &amp; Patterson, J. B. (Eds.). (2012). Rehabilitation counseling: Basics and beyond (5</w:t>
            </w:r>
            <w:r w:rsidRPr="00F4067D">
              <w:rPr>
                <w:i w:val="0"/>
                <w:vertAlign w:val="superscript"/>
              </w:rPr>
              <w:t>th</w:t>
            </w:r>
            <w:r w:rsidRPr="00F4067D">
              <w:rPr>
                <w:i w:val="0"/>
              </w:rPr>
              <w:t xml:space="preserve"> ed.). Austin, TX: Pro-Ed</w:t>
            </w:r>
          </w:p>
        </w:tc>
      </w:tr>
    </w:tbl>
    <w:p w14:paraId="0C1AFA2D" w14:textId="77777777" w:rsidR="00826B76" w:rsidRDefault="00826B76">
      <w:pPr>
        <w:spacing w:after="120"/>
        <w:rPr>
          <w:bCs/>
          <w:sz w:val="22"/>
          <w:szCs w:val="22"/>
          <w:u w:val="single"/>
        </w:rPr>
      </w:pPr>
    </w:p>
    <w:p w14:paraId="01FC53A3" w14:textId="77777777" w:rsidR="00826B76" w:rsidRDefault="00826B76">
      <w:pPr>
        <w:tabs>
          <w:tab w:val="left" w:pos="10260"/>
          <w:tab w:val="left" w:pos="10440"/>
        </w:tabs>
        <w:ind w:left="-180" w:right="36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  NWIC outcomes:  </w:t>
      </w:r>
      <w:r>
        <w:rPr>
          <w:rFonts w:ascii="Arial" w:hAnsi="Arial" w:cs="Arial"/>
          <w:bCs/>
          <w:sz w:val="22"/>
          <w:szCs w:val="22"/>
        </w:rPr>
        <w:t xml:space="preserve">From the </w:t>
      </w:r>
      <w:r>
        <w:rPr>
          <w:rFonts w:ascii="Arial" w:hAnsi="Arial" w:cs="Arial"/>
          <w:bCs/>
          <w:i/>
          <w:iCs/>
          <w:sz w:val="22"/>
          <w:szCs w:val="22"/>
        </w:rPr>
        <w:t>List of NWIC Outcomes</w:t>
      </w:r>
      <w:r>
        <w:rPr>
          <w:rFonts w:ascii="Arial" w:hAnsi="Arial" w:cs="Arial"/>
          <w:bCs/>
          <w:sz w:val="22"/>
          <w:szCs w:val="22"/>
        </w:rPr>
        <w:t xml:space="preserve">, select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outcomes you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assess</w:t>
      </w:r>
      <w:r>
        <w:rPr>
          <w:rFonts w:ascii="Arial" w:hAnsi="Arial" w:cs="Arial"/>
          <w:bCs/>
          <w:sz w:val="22"/>
          <w:szCs w:val="22"/>
        </w:rPr>
        <w:t xml:space="preserve"> in this course (at least </w:t>
      </w:r>
      <w:r>
        <w:rPr>
          <w:rFonts w:ascii="Arial" w:hAnsi="Arial" w:cs="Arial"/>
          <w:b/>
          <w:sz w:val="22"/>
          <w:szCs w:val="22"/>
          <w:u w:val="single"/>
        </w:rPr>
        <w:t>one</w:t>
      </w:r>
      <w:r>
        <w:rPr>
          <w:rFonts w:ascii="Arial" w:hAnsi="Arial" w:cs="Arial"/>
          <w:bCs/>
          <w:sz w:val="22"/>
          <w:szCs w:val="22"/>
        </w:rPr>
        <w:t xml:space="preserve"> NWIC outcome must be chosen- </w:t>
      </w:r>
      <w:r>
        <w:rPr>
          <w:rFonts w:ascii="Arial" w:hAnsi="Arial" w:cs="Arial"/>
          <w:b/>
          <w:bCs/>
          <w:sz w:val="22"/>
          <w:szCs w:val="22"/>
        </w:rPr>
        <w:t>maximum of four</w:t>
      </w:r>
      <w:r>
        <w:rPr>
          <w:rFonts w:ascii="Arial" w:hAnsi="Arial" w:cs="Arial"/>
          <w:bCs/>
          <w:sz w:val="22"/>
          <w:szCs w:val="22"/>
        </w:rPr>
        <w:t>).</w:t>
      </w:r>
    </w:p>
    <w:p w14:paraId="48214C09" w14:textId="77777777" w:rsidR="00826B76" w:rsidRDefault="00826B76">
      <w:pPr>
        <w:numPr>
          <w:ilvl w:val="0"/>
          <w:numId w:val="1"/>
        </w:numPr>
        <w:rPr>
          <w:sz w:val="22"/>
          <w:szCs w:val="22"/>
        </w:rPr>
        <w:sectPr w:rsidR="00826B76">
          <w:footerReference w:type="default" r:id="rId9"/>
          <w:type w:val="continuous"/>
          <w:pgSz w:w="12240" w:h="15840" w:code="1"/>
          <w:pgMar w:top="720" w:right="1152" w:bottom="720" w:left="1152" w:header="720" w:footer="720" w:gutter="0"/>
          <w:pgNumType w:start="1"/>
          <w:cols w:sep="1" w:space="720"/>
          <w:docGrid w:linePitch="360"/>
        </w:sectPr>
      </w:pPr>
    </w:p>
    <w:p w14:paraId="406EDB79" w14:textId="77777777" w:rsidR="00826B76" w:rsidRDefault="00826B76" w:rsidP="00826B76">
      <w:pPr>
        <w:ind w:left="-540"/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3600"/>
      </w:tblGrid>
      <w:tr w:rsidR="00826B76" w14:paraId="1BD18690" w14:textId="77777777">
        <w:trPr>
          <w:trHeight w:val="864"/>
        </w:trPr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77E69881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NWIC outcome # (e.g., “Written communication:  2a. Write Standard English”)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4758E1D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0CD9D51E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Assessment/Evaluation Strategies:  How will you measure this outcome? (e.g., student presentations, essays)</w:t>
            </w:r>
          </w:p>
        </w:tc>
      </w:tr>
      <w:tr w:rsidR="00F4067D" w14:paraId="574963F9" w14:textId="77777777">
        <w:trPr>
          <w:trHeight w:val="548"/>
        </w:trPr>
        <w:tc>
          <w:tcPr>
            <w:tcW w:w="3168" w:type="dxa"/>
            <w:shd w:val="clear" w:color="auto" w:fill="E6E6E6"/>
          </w:tcPr>
          <w:p w14:paraId="502411A9" w14:textId="77777777" w:rsidR="00F4067D" w:rsidRPr="00BB014C" w:rsidRDefault="00F4067D">
            <w:pPr>
              <w:rPr>
                <w:sz w:val="22"/>
              </w:rPr>
            </w:pPr>
            <w:r>
              <w:rPr>
                <w:sz w:val="22"/>
              </w:rPr>
              <w:t>Effectively communicate in diverse situations, from receiving to expressing information, both verbally and nonverbally.</w:t>
            </w:r>
          </w:p>
        </w:tc>
        <w:tc>
          <w:tcPr>
            <w:tcW w:w="3240" w:type="dxa"/>
            <w:shd w:val="clear" w:color="auto" w:fill="E6E6E6"/>
          </w:tcPr>
          <w:p w14:paraId="12C667F3" w14:textId="77777777" w:rsidR="00F4067D" w:rsidRDefault="00F4067D">
            <w:r>
              <w:t>Targeted discussion questions</w:t>
            </w:r>
          </w:p>
        </w:tc>
        <w:tc>
          <w:tcPr>
            <w:tcW w:w="3600" w:type="dxa"/>
            <w:shd w:val="clear" w:color="auto" w:fill="E6E6E6"/>
          </w:tcPr>
          <w:p w14:paraId="608E89CD" w14:textId="77777777" w:rsidR="00F4067D" w:rsidRDefault="00F4067D">
            <w:r>
              <w:t>Student presentations and/or postings in Canvas discussion board; place-based project</w:t>
            </w:r>
          </w:p>
        </w:tc>
      </w:tr>
      <w:tr w:rsidR="00F4067D" w14:paraId="5783F45F" w14:textId="77777777">
        <w:trPr>
          <w:trHeight w:val="548"/>
        </w:trPr>
        <w:tc>
          <w:tcPr>
            <w:tcW w:w="3168" w:type="dxa"/>
            <w:shd w:val="clear" w:color="auto" w:fill="E6E6E6"/>
          </w:tcPr>
          <w:p w14:paraId="358D33E1" w14:textId="77777777" w:rsidR="00F4067D" w:rsidRPr="00BB014C" w:rsidRDefault="00F4067D">
            <w:pPr>
              <w:rPr>
                <w:sz w:val="22"/>
              </w:rPr>
            </w:pPr>
            <w:r>
              <w:rPr>
                <w:sz w:val="22"/>
              </w:rPr>
              <w:t xml:space="preserve">Use analytical and critical thinking skills to draw and interpret conclusions from multiple perspectives, including </w:t>
            </w:r>
            <w:r>
              <w:rPr>
                <w:sz w:val="22"/>
              </w:rPr>
              <w:lastRenderedPageBreak/>
              <w:t>indigenous theory and methods.</w:t>
            </w:r>
          </w:p>
        </w:tc>
        <w:tc>
          <w:tcPr>
            <w:tcW w:w="3240" w:type="dxa"/>
            <w:shd w:val="clear" w:color="auto" w:fill="E6E6E6"/>
          </w:tcPr>
          <w:p w14:paraId="050C1236" w14:textId="77777777" w:rsidR="00F4067D" w:rsidRDefault="00F4067D">
            <w:r>
              <w:lastRenderedPageBreak/>
              <w:t>Targ</w:t>
            </w:r>
            <w:bookmarkStart w:id="0" w:name="_GoBack"/>
            <w:bookmarkEnd w:id="0"/>
            <w:r>
              <w:t>eted discussion questions</w:t>
            </w:r>
          </w:p>
        </w:tc>
        <w:tc>
          <w:tcPr>
            <w:tcW w:w="3600" w:type="dxa"/>
            <w:shd w:val="clear" w:color="auto" w:fill="E6E6E6"/>
          </w:tcPr>
          <w:p w14:paraId="3B23626E" w14:textId="77777777" w:rsidR="00F4067D" w:rsidRDefault="00F4067D">
            <w:r>
              <w:t>Student presentations and/or postings in Canvas discussion board; place-based project</w:t>
            </w:r>
          </w:p>
        </w:tc>
      </w:tr>
      <w:tr w:rsidR="00F4067D" w14:paraId="54FFA14F" w14:textId="77777777">
        <w:trPr>
          <w:trHeight w:val="530"/>
        </w:trPr>
        <w:tc>
          <w:tcPr>
            <w:tcW w:w="3168" w:type="dxa"/>
            <w:shd w:val="clear" w:color="auto" w:fill="E6E6E6"/>
          </w:tcPr>
          <w:p w14:paraId="7C42B541" w14:textId="77777777" w:rsidR="00F4067D" w:rsidRPr="00BB014C" w:rsidRDefault="00F4067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Exhibit a sense of place.</w:t>
            </w:r>
          </w:p>
        </w:tc>
        <w:tc>
          <w:tcPr>
            <w:tcW w:w="3240" w:type="dxa"/>
            <w:shd w:val="clear" w:color="auto" w:fill="E6E6E6"/>
          </w:tcPr>
          <w:p w14:paraId="2630692A" w14:textId="77777777" w:rsidR="00F4067D" w:rsidRDefault="00F4067D">
            <w:r>
              <w:t>Targeted discussion questions</w:t>
            </w:r>
          </w:p>
        </w:tc>
        <w:tc>
          <w:tcPr>
            <w:tcW w:w="3600" w:type="dxa"/>
            <w:shd w:val="clear" w:color="auto" w:fill="E6E6E6"/>
          </w:tcPr>
          <w:p w14:paraId="2A3F2F20" w14:textId="77777777" w:rsidR="00F4067D" w:rsidRDefault="00F4067D">
            <w:r>
              <w:t>Student presentations and/or postings in Canvas discussion board; place-based project</w:t>
            </w:r>
          </w:p>
        </w:tc>
      </w:tr>
    </w:tbl>
    <w:p w14:paraId="6DDC46DD" w14:textId="77777777" w:rsidR="00F4067D" w:rsidRDefault="00F4067D" w:rsidP="00826B76">
      <w:pPr>
        <w:ind w:hanging="540"/>
        <w:rPr>
          <w:rFonts w:ascii="Arial" w:hAnsi="Arial" w:cs="Arial"/>
          <w:b/>
          <w:sz w:val="22"/>
          <w:szCs w:val="22"/>
        </w:rPr>
      </w:pPr>
    </w:p>
    <w:p w14:paraId="36976D18" w14:textId="77777777" w:rsidR="00826B76" w:rsidRDefault="00826B76" w:rsidP="00826B76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 xml:space="preserve">B.  </w:t>
      </w:r>
      <w:r>
        <w:rPr>
          <w:rFonts w:ascii="Arial" w:hAnsi="Arial" w:cs="Arial"/>
          <w:b/>
          <w:sz w:val="22"/>
          <w:szCs w:val="22"/>
        </w:rPr>
        <w:t xml:space="preserve">Course outcomes: </w:t>
      </w:r>
      <w:r>
        <w:rPr>
          <w:rFonts w:ascii="Arial" w:hAnsi="Arial" w:cs="Arial"/>
          <w:bCs/>
          <w:sz w:val="22"/>
          <w:szCs w:val="22"/>
        </w:rPr>
        <w:t xml:space="preserve">In order of priority, list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other learning outcomes for this course that you </w:t>
      </w:r>
      <w:r>
        <w:rPr>
          <w:rFonts w:ascii="Arial" w:hAnsi="Arial" w:cs="Arial"/>
          <w:b/>
          <w:sz w:val="22"/>
          <w:szCs w:val="22"/>
          <w:u w:val="single"/>
        </w:rPr>
        <w:t>assess</w:t>
      </w:r>
      <w:r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a maximum of 10</w:t>
      </w:r>
      <w:r>
        <w:rPr>
          <w:rFonts w:ascii="Arial" w:hAnsi="Arial" w:cs="Arial"/>
          <w:bCs/>
          <w:sz w:val="22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3240"/>
        <w:gridCol w:w="3240"/>
      </w:tblGrid>
      <w:tr w:rsidR="00826B76" w14:paraId="6D6B4EED" w14:textId="77777777" w:rsidTr="00DE4FA6">
        <w:trPr>
          <w:trHeight w:val="1152"/>
        </w:trPr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14:paraId="6A40FF44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Other course outcomes:  Complete the sentence – </w:t>
            </w:r>
          </w:p>
          <w:p w14:paraId="5A8DD3D4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 a result of this course, students will be able to…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E045D16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873CC23" w14:textId="77777777"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 / Evaluation Strategies:  How will you measure this outcome? (e.g., student presentations, essays)</w:t>
            </w:r>
          </w:p>
        </w:tc>
      </w:tr>
      <w:tr w:rsidR="00F4067D" w14:paraId="39744E4C" w14:textId="77777777" w:rsidTr="00DE4FA6">
        <w:trPr>
          <w:trHeight w:val="720"/>
        </w:trPr>
        <w:tc>
          <w:tcPr>
            <w:tcW w:w="3528" w:type="dxa"/>
            <w:shd w:val="clear" w:color="auto" w:fill="E6E6E6"/>
          </w:tcPr>
          <w:p w14:paraId="48BFCFBC" w14:textId="77777777" w:rsidR="00F4067D" w:rsidRPr="00BB014C" w:rsidRDefault="00F4067D">
            <w:r>
              <w:t>List the required contents of a case record.</w:t>
            </w:r>
          </w:p>
        </w:tc>
        <w:tc>
          <w:tcPr>
            <w:tcW w:w="3240" w:type="dxa"/>
            <w:shd w:val="clear" w:color="auto" w:fill="E6E6E6"/>
          </w:tcPr>
          <w:p w14:paraId="01914009" w14:textId="77777777" w:rsidR="00F4067D" w:rsidRPr="00BB014C" w:rsidRDefault="00F4067D" w:rsidP="00954443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14:paraId="3C52397D" w14:textId="77777777" w:rsidR="00F4067D" w:rsidRPr="00BB014C" w:rsidRDefault="00F4067D" w:rsidP="00954443">
            <w:r>
              <w:t>Student presentations and/or postings in Canvas discussion board; place-based project</w:t>
            </w:r>
          </w:p>
        </w:tc>
      </w:tr>
      <w:tr w:rsidR="00F4067D" w14:paraId="18AE09E6" w14:textId="77777777" w:rsidTr="00DE4FA6">
        <w:trPr>
          <w:trHeight w:val="720"/>
        </w:trPr>
        <w:tc>
          <w:tcPr>
            <w:tcW w:w="3528" w:type="dxa"/>
            <w:shd w:val="clear" w:color="auto" w:fill="E6E6E6"/>
          </w:tcPr>
          <w:p w14:paraId="3DEC8F67" w14:textId="77777777" w:rsidR="00F4067D" w:rsidRPr="00BB014C" w:rsidRDefault="00F4067D" w:rsidP="00DE4FA6">
            <w:r>
              <w:t>Describe the follow-up on a case record that is determined “incapable of benefiting.”</w:t>
            </w:r>
          </w:p>
        </w:tc>
        <w:tc>
          <w:tcPr>
            <w:tcW w:w="3240" w:type="dxa"/>
            <w:shd w:val="clear" w:color="auto" w:fill="E6E6E6"/>
          </w:tcPr>
          <w:p w14:paraId="37463B6F" w14:textId="77777777" w:rsidR="00F4067D" w:rsidRPr="00BB014C" w:rsidRDefault="00F4067D" w:rsidP="00954443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14:paraId="1C62E313" w14:textId="77777777" w:rsidR="00F4067D" w:rsidRPr="00BB014C" w:rsidRDefault="00F4067D" w:rsidP="00F4067D">
            <w:r>
              <w:t>Student presentations and/or postings in Canvas discussion board; quiz</w:t>
            </w:r>
          </w:p>
        </w:tc>
      </w:tr>
      <w:tr w:rsidR="00F4067D" w14:paraId="3F0A48FE" w14:textId="77777777" w:rsidTr="00DE4FA6">
        <w:trPr>
          <w:trHeight w:val="720"/>
        </w:trPr>
        <w:tc>
          <w:tcPr>
            <w:tcW w:w="3528" w:type="dxa"/>
            <w:shd w:val="clear" w:color="auto" w:fill="E6E6E6"/>
          </w:tcPr>
          <w:p w14:paraId="67BE86A8" w14:textId="77777777" w:rsidR="00F4067D" w:rsidRPr="00BB014C" w:rsidRDefault="00F4067D">
            <w:r>
              <w:t>Describe the follow-up on a case that closed due to severity of disability.</w:t>
            </w:r>
          </w:p>
        </w:tc>
        <w:tc>
          <w:tcPr>
            <w:tcW w:w="3240" w:type="dxa"/>
            <w:shd w:val="clear" w:color="auto" w:fill="E6E6E6"/>
          </w:tcPr>
          <w:p w14:paraId="1340CD86" w14:textId="77777777" w:rsidR="00F4067D" w:rsidRPr="00BB014C" w:rsidRDefault="00F4067D" w:rsidP="00954443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14:paraId="38195623" w14:textId="77777777" w:rsidR="00F4067D" w:rsidRPr="00BB014C" w:rsidRDefault="00F4067D" w:rsidP="00F4067D">
            <w:r>
              <w:t>Student presentations and/or postings in Canvas discussion board; quiz</w:t>
            </w:r>
          </w:p>
        </w:tc>
      </w:tr>
      <w:tr w:rsidR="00F4067D" w14:paraId="799FD4D6" w14:textId="77777777" w:rsidTr="00DE4FA6">
        <w:trPr>
          <w:trHeight w:val="720"/>
        </w:trPr>
        <w:tc>
          <w:tcPr>
            <w:tcW w:w="3528" w:type="dxa"/>
            <w:shd w:val="clear" w:color="auto" w:fill="E6E6E6"/>
          </w:tcPr>
          <w:p w14:paraId="089F0EAB" w14:textId="77777777" w:rsidR="00F4067D" w:rsidRPr="00BB014C" w:rsidRDefault="00F4067D">
            <w:r>
              <w:t>List the criteria required to close a case where an employment outcome is successfully achieved.</w:t>
            </w:r>
          </w:p>
        </w:tc>
        <w:tc>
          <w:tcPr>
            <w:tcW w:w="3240" w:type="dxa"/>
            <w:shd w:val="clear" w:color="auto" w:fill="E6E6E6"/>
          </w:tcPr>
          <w:p w14:paraId="59027A28" w14:textId="77777777" w:rsidR="00F4067D" w:rsidRPr="00BB014C" w:rsidRDefault="00F4067D" w:rsidP="00954443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14:paraId="4F1527AC" w14:textId="77777777" w:rsidR="00F4067D" w:rsidRPr="00BB014C" w:rsidRDefault="00F4067D" w:rsidP="00F4067D">
            <w:r>
              <w:t>Student presentations and/or postings in Canvas discussion board</w:t>
            </w:r>
          </w:p>
        </w:tc>
      </w:tr>
      <w:tr w:rsidR="00F4067D" w14:paraId="4A88F436" w14:textId="77777777" w:rsidTr="00DE4FA6">
        <w:trPr>
          <w:trHeight w:val="720"/>
        </w:trPr>
        <w:tc>
          <w:tcPr>
            <w:tcW w:w="3528" w:type="dxa"/>
            <w:shd w:val="clear" w:color="auto" w:fill="E6E6E6"/>
          </w:tcPr>
          <w:p w14:paraId="03B51067" w14:textId="77777777" w:rsidR="00F4067D" w:rsidRPr="00BB014C" w:rsidRDefault="00F4067D">
            <w:r>
              <w:t>Describe why it is important to have a single case record format for a TVR agency.</w:t>
            </w:r>
          </w:p>
        </w:tc>
        <w:tc>
          <w:tcPr>
            <w:tcW w:w="3240" w:type="dxa"/>
            <w:shd w:val="clear" w:color="auto" w:fill="E6E6E6"/>
          </w:tcPr>
          <w:p w14:paraId="5443003B" w14:textId="77777777" w:rsidR="00F4067D" w:rsidRPr="00BB014C" w:rsidRDefault="00F4067D" w:rsidP="00954443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14:paraId="296CB5D8" w14:textId="77777777" w:rsidR="00F4067D" w:rsidRPr="00BB014C" w:rsidRDefault="00F4067D" w:rsidP="00954443">
            <w:r>
              <w:t>Student presentations and/or postings in Canvas discussion board; place-based project</w:t>
            </w:r>
          </w:p>
        </w:tc>
      </w:tr>
      <w:tr w:rsidR="00F4067D" w14:paraId="0D1D831C" w14:textId="77777777" w:rsidTr="00DE4FA6">
        <w:trPr>
          <w:trHeight w:val="720"/>
        </w:trPr>
        <w:tc>
          <w:tcPr>
            <w:tcW w:w="3528" w:type="dxa"/>
            <w:shd w:val="clear" w:color="auto" w:fill="E6E6E6"/>
          </w:tcPr>
          <w:p w14:paraId="030DA62B" w14:textId="77777777" w:rsidR="00F4067D" w:rsidRPr="00BB014C" w:rsidRDefault="00F4067D" w:rsidP="004E43E2">
            <w:r>
              <w:t>Describe your agency’s strategy for ensuring that case records meet agency and legal standards, including confidentiality.</w:t>
            </w:r>
          </w:p>
        </w:tc>
        <w:tc>
          <w:tcPr>
            <w:tcW w:w="3240" w:type="dxa"/>
            <w:shd w:val="clear" w:color="auto" w:fill="E6E6E6"/>
          </w:tcPr>
          <w:p w14:paraId="3DAC7E56" w14:textId="77777777" w:rsidR="00F4067D" w:rsidRPr="00BB014C" w:rsidRDefault="00F4067D" w:rsidP="00954443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14:paraId="1D77845C" w14:textId="77777777" w:rsidR="00F4067D" w:rsidRPr="00BB014C" w:rsidRDefault="00F4067D" w:rsidP="00954443">
            <w:r>
              <w:t>Student presentations and/or postings in Canvas discussion board; quiz; place-based project</w:t>
            </w:r>
          </w:p>
        </w:tc>
      </w:tr>
      <w:tr w:rsidR="00F4067D" w14:paraId="18367324" w14:textId="77777777" w:rsidTr="00DE4FA6">
        <w:trPr>
          <w:trHeight w:val="720"/>
        </w:trPr>
        <w:tc>
          <w:tcPr>
            <w:tcW w:w="3528" w:type="dxa"/>
            <w:shd w:val="clear" w:color="auto" w:fill="E6E6E6"/>
          </w:tcPr>
          <w:p w14:paraId="403B79CD" w14:textId="77777777" w:rsidR="00F4067D" w:rsidRPr="00BB014C" w:rsidRDefault="00F4067D">
            <w:r>
              <w:t>Describe your agency’s methods for gathering and reporting case record data to RSA.</w:t>
            </w:r>
          </w:p>
        </w:tc>
        <w:tc>
          <w:tcPr>
            <w:tcW w:w="3240" w:type="dxa"/>
            <w:shd w:val="clear" w:color="auto" w:fill="E6E6E6"/>
          </w:tcPr>
          <w:p w14:paraId="44BC82E4" w14:textId="77777777" w:rsidR="00F4067D" w:rsidRPr="00BB014C" w:rsidRDefault="00F4067D" w:rsidP="00954443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14:paraId="0EF6415E" w14:textId="77777777" w:rsidR="00F4067D" w:rsidRPr="00BB014C" w:rsidRDefault="00F4067D" w:rsidP="00954443">
            <w:r>
              <w:t>Student presentations and/or postings in Canvas discussion board; quiz; place-based project</w:t>
            </w:r>
          </w:p>
        </w:tc>
      </w:tr>
      <w:tr w:rsidR="00F4067D" w14:paraId="3EF4F5F2" w14:textId="77777777" w:rsidTr="00DE4FA6">
        <w:trPr>
          <w:trHeight w:val="720"/>
        </w:trPr>
        <w:tc>
          <w:tcPr>
            <w:tcW w:w="3528" w:type="dxa"/>
            <w:shd w:val="clear" w:color="auto" w:fill="E6E6E6"/>
          </w:tcPr>
          <w:p w14:paraId="7BEBE432" w14:textId="77777777" w:rsidR="00F4067D" w:rsidRPr="00BB014C" w:rsidRDefault="00F4067D">
            <w:r>
              <w:t>Describe your agency’s methods for ensuring that client services are deliverable and follow the design of the case record when the assigned VRC is absent.</w:t>
            </w:r>
          </w:p>
        </w:tc>
        <w:tc>
          <w:tcPr>
            <w:tcW w:w="3240" w:type="dxa"/>
            <w:shd w:val="clear" w:color="auto" w:fill="E6E6E6"/>
          </w:tcPr>
          <w:p w14:paraId="239E543E" w14:textId="77777777" w:rsidR="00F4067D" w:rsidRPr="00BB014C" w:rsidRDefault="00F4067D" w:rsidP="00954443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14:paraId="0C128E97" w14:textId="77777777" w:rsidR="00F4067D" w:rsidRPr="00BB014C" w:rsidRDefault="00F4067D" w:rsidP="00954443">
            <w:r>
              <w:t>Student presentations and/or postings in Canvas discussion board; place-based project</w:t>
            </w:r>
          </w:p>
        </w:tc>
      </w:tr>
      <w:tr w:rsidR="00F4067D" w14:paraId="0112374A" w14:textId="77777777" w:rsidTr="00DE4FA6">
        <w:trPr>
          <w:trHeight w:val="720"/>
        </w:trPr>
        <w:tc>
          <w:tcPr>
            <w:tcW w:w="3528" w:type="dxa"/>
            <w:shd w:val="clear" w:color="auto" w:fill="E6E6E6"/>
          </w:tcPr>
          <w:p w14:paraId="568C1C81" w14:textId="77777777" w:rsidR="00F4067D" w:rsidRPr="00BB014C" w:rsidRDefault="00F4067D">
            <w:r>
              <w:t>Describe how a counselor would prioritize caseload duties such as progress notes, paperwork and client contacts.</w:t>
            </w:r>
          </w:p>
        </w:tc>
        <w:tc>
          <w:tcPr>
            <w:tcW w:w="3240" w:type="dxa"/>
            <w:shd w:val="clear" w:color="auto" w:fill="E6E6E6"/>
          </w:tcPr>
          <w:p w14:paraId="582E67AA" w14:textId="77777777" w:rsidR="00F4067D" w:rsidRPr="00BB014C" w:rsidRDefault="00F4067D" w:rsidP="00954443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14:paraId="074BC6B1" w14:textId="77777777" w:rsidR="00F4067D" w:rsidRPr="00BB014C" w:rsidRDefault="00F4067D" w:rsidP="00954443">
            <w:r>
              <w:t>Student presentations and/or postings in Canvas discussion board; place-based project</w:t>
            </w:r>
          </w:p>
        </w:tc>
      </w:tr>
      <w:tr w:rsidR="00F4067D" w14:paraId="304F3ABB" w14:textId="77777777" w:rsidTr="00DE4FA6">
        <w:trPr>
          <w:trHeight w:val="720"/>
        </w:trPr>
        <w:tc>
          <w:tcPr>
            <w:tcW w:w="3528" w:type="dxa"/>
            <w:shd w:val="clear" w:color="auto" w:fill="E6E6E6"/>
          </w:tcPr>
          <w:p w14:paraId="32DFD432" w14:textId="77777777" w:rsidR="00F4067D" w:rsidRDefault="00F4067D">
            <w:r>
              <w:t>Describe the legal requirements for retaining closed case records.</w:t>
            </w:r>
          </w:p>
        </w:tc>
        <w:tc>
          <w:tcPr>
            <w:tcW w:w="3240" w:type="dxa"/>
            <w:shd w:val="clear" w:color="auto" w:fill="E6E6E6"/>
          </w:tcPr>
          <w:p w14:paraId="4FDC527D" w14:textId="77777777" w:rsidR="00F4067D" w:rsidRPr="00BB014C" w:rsidRDefault="00F4067D" w:rsidP="00954443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14:paraId="52555FF6" w14:textId="77777777" w:rsidR="00F4067D" w:rsidRPr="00BB014C" w:rsidRDefault="00F4067D" w:rsidP="00F4067D">
            <w:r>
              <w:t>Student presentations and/or postings in Canvas discussion board</w:t>
            </w:r>
          </w:p>
        </w:tc>
      </w:tr>
    </w:tbl>
    <w:p w14:paraId="6A8CF405" w14:textId="77777777" w:rsidR="00826B76" w:rsidRDefault="00826B76">
      <w:pPr>
        <w:ind w:hanging="540"/>
        <w:rPr>
          <w:rFonts w:ascii="Arial" w:hAnsi="Arial" w:cs="Arial"/>
          <w:b/>
          <w:sz w:val="22"/>
          <w:szCs w:val="22"/>
        </w:rPr>
      </w:pPr>
    </w:p>
    <w:p w14:paraId="3C7A46B9" w14:textId="77777777" w:rsidR="00826B76" w:rsidRPr="00ED6864" w:rsidRDefault="00826B76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C.  List the NWIC outcomes and course outcomes from above on your syllabus.</w:t>
      </w:r>
    </w:p>
    <w:p w14:paraId="39F7F80E" w14:textId="77777777" w:rsidR="00826B76" w:rsidRPr="00ED6864" w:rsidRDefault="00826B76">
      <w:pPr>
        <w:ind w:hanging="540"/>
        <w:rPr>
          <w:rFonts w:ascii="Arial" w:hAnsi="Arial" w:cs="Arial"/>
          <w:b/>
          <w:sz w:val="22"/>
          <w:szCs w:val="22"/>
        </w:rPr>
      </w:pPr>
    </w:p>
    <w:p w14:paraId="78F40A8C" w14:textId="77777777" w:rsidR="00826B76" w:rsidRPr="002E6A5A" w:rsidRDefault="00826B76" w:rsidP="002E6A5A">
      <w:pPr>
        <w:ind w:right="-144"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D.  Assess the NWIC outcomes and course outcomes, which are listed above, in your classes.</w:t>
      </w:r>
    </w:p>
    <w:sectPr w:rsidR="00826B76" w:rsidRPr="002E6A5A">
      <w:type w:val="continuous"/>
      <w:pgSz w:w="12240" w:h="15840" w:code="1"/>
      <w:pgMar w:top="720" w:right="1152" w:bottom="720" w:left="1152" w:header="720" w:footer="720" w:gutter="0"/>
      <w:pgNumType w:start="1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A1884" w14:textId="77777777" w:rsidR="002131F0" w:rsidRDefault="002131F0">
      <w:r>
        <w:separator/>
      </w:r>
    </w:p>
  </w:endnote>
  <w:endnote w:type="continuationSeparator" w:id="0">
    <w:p w14:paraId="00110466" w14:textId="77777777" w:rsidR="002131F0" w:rsidRDefault="0021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BDE00" w14:textId="77777777" w:rsidR="00826B76" w:rsidRPr="0085138B" w:rsidRDefault="0085138B" w:rsidP="0085138B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 w:rsidR="00C87D40">
      <w:rPr>
        <w:noProof/>
        <w:sz w:val="16"/>
      </w:rPr>
      <w:t>TVRS 305.docx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71D5C" w14:textId="77777777" w:rsidR="002131F0" w:rsidRDefault="002131F0">
      <w:r>
        <w:separator/>
      </w:r>
    </w:p>
  </w:footnote>
  <w:footnote w:type="continuationSeparator" w:id="0">
    <w:p w14:paraId="63FB07E7" w14:textId="77777777" w:rsidR="002131F0" w:rsidRDefault="00213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50EACB2"/>
    <w:lvl w:ilvl="0">
      <w:numFmt w:val="decimal"/>
      <w:lvlText w:val="*"/>
      <w:lvlJc w:val="left"/>
    </w:lvl>
  </w:abstractNum>
  <w:abstractNum w:abstractNumId="1">
    <w:nsid w:val="08C65448"/>
    <w:multiLevelType w:val="hybridMultilevel"/>
    <w:tmpl w:val="209A2950"/>
    <w:lvl w:ilvl="0" w:tplc="4D122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DB54BB60">
      <w:start w:val="1"/>
      <w:numFmt w:val="lowerLetter"/>
      <w:lvlText w:val="%3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074FD"/>
    <w:rsid w:val="002131F0"/>
    <w:rsid w:val="00226757"/>
    <w:rsid w:val="002C1D41"/>
    <w:rsid w:val="002E6A5A"/>
    <w:rsid w:val="002F4156"/>
    <w:rsid w:val="003027B6"/>
    <w:rsid w:val="00324704"/>
    <w:rsid w:val="004E43E2"/>
    <w:rsid w:val="0050201B"/>
    <w:rsid w:val="005413DF"/>
    <w:rsid w:val="006923A0"/>
    <w:rsid w:val="00711AB6"/>
    <w:rsid w:val="007D5580"/>
    <w:rsid w:val="007F1B16"/>
    <w:rsid w:val="00826B76"/>
    <w:rsid w:val="0085027B"/>
    <w:rsid w:val="0085138B"/>
    <w:rsid w:val="008C216E"/>
    <w:rsid w:val="00933AAC"/>
    <w:rsid w:val="00A541B1"/>
    <w:rsid w:val="00AC6CFD"/>
    <w:rsid w:val="00B632F7"/>
    <w:rsid w:val="00B94609"/>
    <w:rsid w:val="00BA25C6"/>
    <w:rsid w:val="00C87D40"/>
    <w:rsid w:val="00D15D12"/>
    <w:rsid w:val="00D312FE"/>
    <w:rsid w:val="00D54121"/>
    <w:rsid w:val="00DB11E9"/>
    <w:rsid w:val="00DE4FA6"/>
    <w:rsid w:val="00EB04D2"/>
    <w:rsid w:val="00F4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55F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auto"/>
    </w:rPr>
  </w:style>
  <w:style w:type="paragraph" w:styleId="Heading5">
    <w:name w:val="heading 5"/>
    <w:basedOn w:val="Normal"/>
    <w:next w:val="Normal"/>
    <w:qFormat/>
    <w:pPr>
      <w:keepNext/>
      <w:tabs>
        <w:tab w:val="left" w:pos="10260"/>
        <w:tab w:val="left" w:pos="10440"/>
      </w:tabs>
      <w:ind w:right="-612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i/>
      <w:iCs/>
      <w:sz w:val="26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color w:val="auto"/>
      <w:szCs w:val="20"/>
    </w:rPr>
  </w:style>
  <w:style w:type="character" w:customStyle="1" w:styleId="sublinks1">
    <w:name w:val="sublinks1"/>
    <w:rPr>
      <w:rFonts w:ascii="Arial" w:hAnsi="Arial" w:cs="Arial" w:hint="default"/>
      <w:sz w:val="17"/>
      <w:szCs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F4067D"/>
    <w:rPr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://www.nwic.edu/assessment/course-outcome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857</Words>
  <Characters>4891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Name: ____Ann Martin_________</vt:lpstr>
    </vt:vector>
  </TitlesOfParts>
  <Company>LCO Ojibwa Community College</Company>
  <LinksUpToDate>false</LinksUpToDate>
  <CharactersWithSpaces>5737</CharactersWithSpaces>
  <SharedDoc>false</SharedDoc>
  <HLinks>
    <vt:vector size="6" baseType="variant">
      <vt:variant>
        <vt:i4>8192112</vt:i4>
      </vt:variant>
      <vt:variant>
        <vt:i4>0</vt:i4>
      </vt:variant>
      <vt:variant>
        <vt:i4>0</vt:i4>
      </vt:variant>
      <vt:variant>
        <vt:i4>5</vt:i4>
      </vt:variant>
      <vt:variant>
        <vt:lpwstr>http://www.nwic.edu/assessment/course-outcomes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Name: ____Ann Martin_________</dc:title>
  <dc:creator>lmaudsley</dc:creator>
  <cp:lastModifiedBy>Microsoft Office User</cp:lastModifiedBy>
  <cp:revision>4</cp:revision>
  <cp:lastPrinted>2016-09-20T22:02:00Z</cp:lastPrinted>
  <dcterms:created xsi:type="dcterms:W3CDTF">2016-09-20T21:42:00Z</dcterms:created>
  <dcterms:modified xsi:type="dcterms:W3CDTF">2017-01-26T23:11:00Z</dcterms:modified>
</cp:coreProperties>
</file>