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05D73" w14:textId="3F678D42" w:rsidR="00B37EA0" w:rsidRPr="00B37EA0" w:rsidRDefault="00B37EA0" w:rsidP="00B37EA0">
      <w:pPr>
        <w:rPr>
          <w:rFonts w:ascii="Arial" w:hAnsi="Arial" w:cs="Arial"/>
          <w:b/>
          <w:sz w:val="42"/>
          <w:szCs w:val="42"/>
          <w:u w:val="single"/>
        </w:rPr>
      </w:pPr>
      <w:bookmarkStart w:id="0" w:name="_GoBack"/>
      <w:bookmarkEnd w:id="0"/>
      <w:r w:rsidRPr="00B37EA0">
        <w:rPr>
          <w:rFonts w:ascii="Arial" w:hAnsi="Arial" w:cs="Arial"/>
          <w:b/>
          <w:bCs/>
          <w:sz w:val="42"/>
          <w:szCs w:val="42"/>
          <w:u w:val="single"/>
        </w:rPr>
        <w:t>Fall 2016 TVR 301A</w:t>
      </w:r>
      <w:r w:rsidR="00A052E6">
        <w:rPr>
          <w:rFonts w:ascii="Arial" w:hAnsi="Arial" w:cs="Arial"/>
          <w:b/>
          <w:bCs/>
          <w:sz w:val="42"/>
          <w:szCs w:val="42"/>
          <w:u w:val="single"/>
        </w:rPr>
        <w:t xml:space="preserve"> Midway Survey</w:t>
      </w:r>
      <w:r w:rsidRPr="00B37EA0">
        <w:rPr>
          <w:rFonts w:ascii="Arial" w:hAnsi="Arial" w:cs="Arial"/>
          <w:b/>
          <w:bCs/>
          <w:sz w:val="42"/>
          <w:szCs w:val="42"/>
          <w:u w:val="single"/>
        </w:rPr>
        <w:t xml:space="preserve"> Summary</w:t>
      </w:r>
    </w:p>
    <w:p w14:paraId="4E6DC1D8" w14:textId="5348EC76" w:rsidR="00B37EA0" w:rsidRPr="0023199D" w:rsidRDefault="00A052E6" w:rsidP="00B37EA0">
      <w:pPr>
        <w:pStyle w:val="ListParagraph"/>
        <w:numPr>
          <w:ilvl w:val="0"/>
          <w:numId w:val="1"/>
        </w:numPr>
        <w:rPr>
          <w:rFonts w:ascii="Arial" w:eastAsiaTheme="minorEastAsia" w:hAnsi="Arial" w:cs="Arial"/>
        </w:rPr>
      </w:pPr>
      <w:r>
        <w:rPr>
          <w:rFonts w:ascii="Arial" w:eastAsiaTheme="minorEastAsia" w:hAnsi="Arial" w:cs="Arial"/>
        </w:rPr>
        <w:t>3</w:t>
      </w:r>
      <w:r w:rsidR="00B37EA0" w:rsidRPr="0023199D">
        <w:rPr>
          <w:rFonts w:ascii="Arial" w:eastAsiaTheme="minorEastAsia" w:hAnsi="Arial" w:cs="Arial"/>
        </w:rPr>
        <w:t xml:space="preserve"> of </w:t>
      </w:r>
      <w:r>
        <w:rPr>
          <w:rFonts w:ascii="Arial" w:eastAsiaTheme="minorEastAsia" w:hAnsi="Arial" w:cs="Arial"/>
        </w:rPr>
        <w:t>3</w:t>
      </w:r>
      <w:r w:rsidR="00B37EA0" w:rsidRPr="0023199D">
        <w:rPr>
          <w:rFonts w:ascii="Arial" w:eastAsiaTheme="minorEastAsia" w:hAnsi="Arial" w:cs="Arial"/>
        </w:rPr>
        <w:t xml:space="preserve"> students enrolled in the class completed this survey </w:t>
      </w:r>
    </w:p>
    <w:p w14:paraId="428239B7" w14:textId="77777777" w:rsidR="00A052E6" w:rsidRPr="00A052E6" w:rsidRDefault="00A052E6" w:rsidP="00E365C6">
      <w:pPr>
        <w:pStyle w:val="ListParagraph"/>
        <w:numPr>
          <w:ilvl w:val="0"/>
          <w:numId w:val="1"/>
        </w:numPr>
        <w:rPr>
          <w:rFonts w:ascii="Arial" w:eastAsiaTheme="minorEastAsia" w:hAnsi="Arial" w:cs="Arial"/>
        </w:rPr>
      </w:pPr>
      <w:r w:rsidRPr="00A052E6">
        <w:rPr>
          <w:rFonts w:ascii="Arial" w:hAnsi="Arial" w:cs="Arial"/>
          <w:u w:val="single"/>
        </w:rPr>
        <w:t xml:space="preserve">What were your motivations for taking your </w:t>
      </w:r>
      <w:proofErr w:type="gramStart"/>
      <w:r w:rsidRPr="00A052E6">
        <w:rPr>
          <w:rFonts w:ascii="Arial" w:hAnsi="Arial" w:cs="Arial"/>
          <w:u w:val="single"/>
        </w:rPr>
        <w:t>class(</w:t>
      </w:r>
      <w:proofErr w:type="spellStart"/>
      <w:proofErr w:type="gramEnd"/>
      <w:r w:rsidRPr="00A052E6">
        <w:rPr>
          <w:rFonts w:ascii="Arial" w:hAnsi="Arial" w:cs="Arial"/>
          <w:u w:val="single"/>
        </w:rPr>
        <w:t>es</w:t>
      </w:r>
      <w:proofErr w:type="spellEnd"/>
      <w:r w:rsidRPr="00A052E6">
        <w:rPr>
          <w:rFonts w:ascii="Arial" w:hAnsi="Arial" w:cs="Arial"/>
          <w:u w:val="single"/>
        </w:rPr>
        <w:t xml:space="preserve">)? Please check all that apply </w:t>
      </w:r>
    </w:p>
    <w:p w14:paraId="0CEE2DC3" w14:textId="0E974BB7" w:rsidR="00A052E6" w:rsidRPr="00A052E6" w:rsidRDefault="00A052E6" w:rsidP="00E365C6">
      <w:pPr>
        <w:pStyle w:val="ListParagraph"/>
        <w:numPr>
          <w:ilvl w:val="1"/>
          <w:numId w:val="1"/>
        </w:numPr>
        <w:rPr>
          <w:rFonts w:ascii="Arial" w:eastAsiaTheme="minorEastAsia" w:hAnsi="Arial" w:cs="Arial"/>
          <w:color w:val="00B050"/>
        </w:rPr>
      </w:pPr>
      <w:r w:rsidRPr="00A052E6">
        <w:rPr>
          <w:rFonts w:ascii="Arial" w:hAnsi="Arial" w:cs="Arial"/>
          <w:color w:val="00B050"/>
        </w:rPr>
        <w:t>3/3 - Courses were available online</w:t>
      </w:r>
    </w:p>
    <w:p w14:paraId="30B5DB4E" w14:textId="5D405883" w:rsidR="00A052E6" w:rsidRPr="00A052E6" w:rsidRDefault="00A052E6" w:rsidP="00E365C6">
      <w:pPr>
        <w:pStyle w:val="ListParagraph"/>
        <w:numPr>
          <w:ilvl w:val="1"/>
          <w:numId w:val="1"/>
        </w:numPr>
        <w:rPr>
          <w:rFonts w:ascii="Arial" w:eastAsiaTheme="minorEastAsia" w:hAnsi="Arial" w:cs="Arial"/>
          <w:color w:val="00B050"/>
        </w:rPr>
      </w:pPr>
      <w:r w:rsidRPr="00A052E6">
        <w:rPr>
          <w:rFonts w:ascii="Arial" w:hAnsi="Arial" w:cs="Arial"/>
          <w:color w:val="00B050"/>
        </w:rPr>
        <w:t>3/3 - Courses are specific to those working with American Indians and Alaskan Natives</w:t>
      </w:r>
    </w:p>
    <w:p w14:paraId="089079CD" w14:textId="16F3768A" w:rsidR="00A052E6" w:rsidRPr="00A052E6" w:rsidRDefault="00A052E6" w:rsidP="00E365C6">
      <w:pPr>
        <w:pStyle w:val="ListParagraph"/>
        <w:numPr>
          <w:ilvl w:val="1"/>
          <w:numId w:val="1"/>
        </w:numPr>
        <w:rPr>
          <w:rFonts w:ascii="Arial" w:eastAsiaTheme="minorEastAsia" w:hAnsi="Arial" w:cs="Arial"/>
          <w:color w:val="00B050"/>
        </w:rPr>
      </w:pPr>
      <w:r w:rsidRPr="00A052E6">
        <w:rPr>
          <w:rFonts w:ascii="Arial" w:eastAsiaTheme="minorEastAsia" w:hAnsi="Arial" w:cs="Arial"/>
          <w:color w:val="00B050"/>
        </w:rPr>
        <w:t>3/3 - To improve on skills overall</w:t>
      </w:r>
    </w:p>
    <w:p w14:paraId="15174E86" w14:textId="24911028" w:rsidR="00A052E6" w:rsidRPr="00A052E6" w:rsidRDefault="00A052E6" w:rsidP="00E365C6">
      <w:pPr>
        <w:pStyle w:val="ListParagraph"/>
        <w:numPr>
          <w:ilvl w:val="1"/>
          <w:numId w:val="1"/>
        </w:numPr>
        <w:rPr>
          <w:rFonts w:ascii="Arial" w:eastAsiaTheme="minorEastAsia" w:hAnsi="Arial" w:cs="Arial"/>
          <w:color w:val="538135" w:themeColor="accent6" w:themeShade="BF"/>
        </w:rPr>
      </w:pPr>
      <w:r w:rsidRPr="00A052E6">
        <w:rPr>
          <w:rFonts w:ascii="Arial" w:eastAsiaTheme="minorEastAsia" w:hAnsi="Arial" w:cs="Arial"/>
          <w:color w:val="538135" w:themeColor="accent6" w:themeShade="BF"/>
        </w:rPr>
        <w:t>2/3 - Assistance with tuition (all or partial)</w:t>
      </w:r>
    </w:p>
    <w:p w14:paraId="6C259722" w14:textId="5218D356" w:rsidR="00A052E6" w:rsidRPr="00A052E6" w:rsidRDefault="00A052E6" w:rsidP="00E365C6">
      <w:pPr>
        <w:pStyle w:val="ListParagraph"/>
        <w:numPr>
          <w:ilvl w:val="1"/>
          <w:numId w:val="1"/>
        </w:numPr>
        <w:rPr>
          <w:rFonts w:ascii="Arial" w:eastAsiaTheme="minorEastAsia" w:hAnsi="Arial" w:cs="Arial"/>
          <w:color w:val="538135" w:themeColor="accent6" w:themeShade="BF"/>
        </w:rPr>
      </w:pPr>
      <w:r w:rsidRPr="00A052E6">
        <w:rPr>
          <w:rFonts w:ascii="Arial" w:eastAsiaTheme="minorEastAsia" w:hAnsi="Arial" w:cs="Arial"/>
          <w:color w:val="538135" w:themeColor="accent6" w:themeShade="BF"/>
        </w:rPr>
        <w:t>2/3 - Courses might transfer to a college or university</w:t>
      </w:r>
    </w:p>
    <w:p w14:paraId="1D705B64" w14:textId="6E38E59C" w:rsidR="00A052E6" w:rsidRPr="00A052E6" w:rsidRDefault="00A052E6" w:rsidP="00E365C6">
      <w:pPr>
        <w:pStyle w:val="ListParagraph"/>
        <w:numPr>
          <w:ilvl w:val="1"/>
          <w:numId w:val="1"/>
        </w:numPr>
        <w:rPr>
          <w:rFonts w:ascii="Arial" w:eastAsiaTheme="minorEastAsia" w:hAnsi="Arial" w:cs="Arial"/>
          <w:color w:val="538135" w:themeColor="accent6" w:themeShade="BF"/>
        </w:rPr>
      </w:pPr>
      <w:r w:rsidRPr="00A052E6">
        <w:rPr>
          <w:rFonts w:ascii="Arial" w:eastAsiaTheme="minorEastAsia" w:hAnsi="Arial" w:cs="Arial"/>
          <w:color w:val="538135" w:themeColor="accent6" w:themeShade="BF"/>
        </w:rPr>
        <w:t xml:space="preserve">2/3 - Specific skill improvement (understanding of history, writing IPEs, </w:t>
      </w:r>
      <w:proofErr w:type="spellStart"/>
      <w:r w:rsidRPr="00A052E6">
        <w:rPr>
          <w:rFonts w:ascii="Arial" w:eastAsiaTheme="minorEastAsia" w:hAnsi="Arial" w:cs="Arial"/>
          <w:color w:val="538135" w:themeColor="accent6" w:themeShade="BF"/>
        </w:rPr>
        <w:t>etc</w:t>
      </w:r>
      <w:proofErr w:type="spellEnd"/>
      <w:r w:rsidRPr="00A052E6">
        <w:rPr>
          <w:rFonts w:ascii="Arial" w:eastAsiaTheme="minorEastAsia" w:hAnsi="Arial" w:cs="Arial"/>
          <w:color w:val="538135" w:themeColor="accent6" w:themeShade="BF"/>
        </w:rPr>
        <w:t>)</w:t>
      </w:r>
    </w:p>
    <w:p w14:paraId="17CD94A4" w14:textId="0FE117B3" w:rsidR="00A052E6" w:rsidRPr="00A052E6" w:rsidRDefault="00A052E6" w:rsidP="00E365C6">
      <w:pPr>
        <w:pStyle w:val="ListParagraph"/>
        <w:numPr>
          <w:ilvl w:val="1"/>
          <w:numId w:val="1"/>
        </w:numPr>
        <w:rPr>
          <w:rFonts w:ascii="Arial" w:eastAsiaTheme="minorEastAsia" w:hAnsi="Arial" w:cs="Arial"/>
          <w:color w:val="385623" w:themeColor="accent6" w:themeShade="80"/>
        </w:rPr>
      </w:pPr>
      <w:r w:rsidRPr="00A052E6">
        <w:rPr>
          <w:rFonts w:ascii="Arial" w:eastAsiaTheme="minorEastAsia" w:hAnsi="Arial" w:cs="Arial"/>
          <w:color w:val="385623" w:themeColor="accent6" w:themeShade="80"/>
        </w:rPr>
        <w:t>1/3 - Course was mandatory or required for job</w:t>
      </w:r>
    </w:p>
    <w:p w14:paraId="4956E2DA" w14:textId="0F2B2854" w:rsidR="00A052E6" w:rsidRPr="00A052E6" w:rsidRDefault="00A052E6" w:rsidP="00E365C6">
      <w:pPr>
        <w:pStyle w:val="ListParagraph"/>
        <w:numPr>
          <w:ilvl w:val="1"/>
          <w:numId w:val="1"/>
        </w:numPr>
        <w:rPr>
          <w:rFonts w:ascii="Arial" w:eastAsiaTheme="minorEastAsia" w:hAnsi="Arial" w:cs="Arial"/>
          <w:color w:val="808080" w:themeColor="background1" w:themeShade="80"/>
        </w:rPr>
      </w:pPr>
      <w:r w:rsidRPr="00A052E6">
        <w:rPr>
          <w:rFonts w:ascii="Arial" w:eastAsiaTheme="minorEastAsia" w:hAnsi="Arial" w:cs="Arial"/>
          <w:color w:val="808080" w:themeColor="background1" w:themeShade="80"/>
        </w:rPr>
        <w:t>0/3 - To explore TVR as a possible career</w:t>
      </w:r>
    </w:p>
    <w:p w14:paraId="275DE3F4" w14:textId="6316B60F" w:rsidR="00E365C6" w:rsidRDefault="00A052E6" w:rsidP="00E365C6">
      <w:pPr>
        <w:pStyle w:val="ListParagraph"/>
        <w:numPr>
          <w:ilvl w:val="1"/>
          <w:numId w:val="1"/>
        </w:numPr>
        <w:rPr>
          <w:rFonts w:ascii="Arial" w:eastAsiaTheme="minorEastAsia" w:hAnsi="Arial" w:cs="Arial"/>
          <w:color w:val="808080" w:themeColor="background1" w:themeShade="80"/>
        </w:rPr>
      </w:pPr>
      <w:r w:rsidRPr="00A052E6">
        <w:rPr>
          <w:rFonts w:ascii="Arial" w:eastAsiaTheme="minorEastAsia" w:hAnsi="Arial" w:cs="Arial"/>
          <w:color w:val="808080" w:themeColor="background1" w:themeShade="80"/>
        </w:rPr>
        <w:t xml:space="preserve">0/3 </w:t>
      </w:r>
      <w:r w:rsidR="00E365C6">
        <w:rPr>
          <w:rFonts w:ascii="Arial" w:eastAsiaTheme="minorEastAsia" w:hAnsi="Arial" w:cs="Arial"/>
          <w:color w:val="808080" w:themeColor="background1" w:themeShade="80"/>
        </w:rPr>
        <w:t>–</w:t>
      </w:r>
      <w:r w:rsidRPr="00A052E6">
        <w:rPr>
          <w:rFonts w:ascii="Arial" w:eastAsiaTheme="minorEastAsia" w:hAnsi="Arial" w:cs="Arial"/>
          <w:color w:val="808080" w:themeColor="background1" w:themeShade="80"/>
        </w:rPr>
        <w:t xml:space="preserve"> Other</w:t>
      </w:r>
    </w:p>
    <w:p w14:paraId="79533A5B" w14:textId="77777777" w:rsidR="00E365C6" w:rsidRDefault="00E365C6" w:rsidP="00E365C6">
      <w:pPr>
        <w:pStyle w:val="ListParagraph"/>
        <w:ind w:left="2160"/>
        <w:rPr>
          <w:rFonts w:ascii="Arial" w:eastAsiaTheme="minorEastAsia" w:hAnsi="Arial" w:cs="Arial"/>
          <w:color w:val="808080" w:themeColor="background1" w:themeShade="80"/>
        </w:rPr>
      </w:pPr>
    </w:p>
    <w:p w14:paraId="3622CFF9" w14:textId="2AF6C7CE" w:rsidR="00E365C6" w:rsidRPr="00E365C6" w:rsidRDefault="00A052E6" w:rsidP="00E365C6">
      <w:pPr>
        <w:pStyle w:val="ListParagraph"/>
        <w:numPr>
          <w:ilvl w:val="0"/>
          <w:numId w:val="1"/>
        </w:numPr>
        <w:rPr>
          <w:rFonts w:ascii="Arial" w:eastAsiaTheme="minorEastAsia" w:hAnsi="Arial" w:cs="Arial"/>
        </w:rPr>
      </w:pPr>
      <w:r w:rsidRPr="00E365C6">
        <w:rPr>
          <w:rFonts w:ascii="Arial" w:hAnsi="Arial" w:cs="Arial"/>
        </w:rPr>
        <w:t>Please rate how well the information in this course improves your knowledge and effectiveness as an employee in a Tribal VR program (or might in the future</w:t>
      </w:r>
      <w:r w:rsidR="00E365C6">
        <w:rPr>
          <w:rFonts w:ascii="Arial" w:hAnsi="Arial" w:cs="Arial"/>
        </w:rPr>
        <w:t>)?</w:t>
      </w:r>
    </w:p>
    <w:p w14:paraId="585BF9DC" w14:textId="3D19E4EE" w:rsidR="00E365C6" w:rsidRDefault="00E365C6" w:rsidP="00E365C6">
      <w:pPr>
        <w:pStyle w:val="ListParagraph"/>
        <w:ind w:left="1440"/>
        <w:rPr>
          <w:rFonts w:ascii="Arial" w:eastAsiaTheme="minorEastAsia" w:hAnsi="Arial" w:cs="Arial"/>
        </w:rPr>
      </w:pPr>
      <w:r>
        <w:rPr>
          <w:noProof/>
        </w:rPr>
        <w:drawing>
          <wp:inline distT="0" distB="0" distL="0" distR="0" wp14:anchorId="659E74B5" wp14:editId="6B7DCB62">
            <wp:extent cx="5473737" cy="738520"/>
            <wp:effectExtent l="0" t="0" r="0" b="4445"/>
            <wp:docPr id="5"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rotWithShape="1">
                    <a:blip r:embed="rId6" cstate="print"/>
                    <a:srcRect t="28729" b="24309"/>
                    <a:stretch/>
                  </pic:blipFill>
                  <pic:spPr bwMode="auto">
                    <a:xfrm>
                      <a:off x="0" y="0"/>
                      <a:ext cx="600" cy="81"/>
                    </a:xfrm>
                    <a:prstGeom prst="rect">
                      <a:avLst/>
                    </a:prstGeom>
                    <a:ln>
                      <a:noFill/>
                    </a:ln>
                    <a:extLst>
                      <a:ext uri="{53640926-AAD7-44D8-BBD7-CCE9431645EC}">
                        <a14:shadowObscured xmlns:a14="http://schemas.microsoft.com/office/drawing/2010/main"/>
                      </a:ext>
                    </a:extLst>
                  </pic:spPr>
                </pic:pic>
              </a:graphicData>
            </a:graphic>
          </wp:inline>
        </w:drawing>
      </w:r>
    </w:p>
    <w:p w14:paraId="25705B73" w14:textId="77777777" w:rsidR="00E365C6" w:rsidRDefault="00E365C6" w:rsidP="00E365C6">
      <w:pPr>
        <w:pStyle w:val="ListParagraph"/>
        <w:ind w:left="1800"/>
        <w:rPr>
          <w:rFonts w:ascii="Arial" w:eastAsiaTheme="minorEastAsia" w:hAnsi="Arial" w:cs="Arial"/>
        </w:rPr>
      </w:pPr>
    </w:p>
    <w:p w14:paraId="233A2EE1" w14:textId="396BC518" w:rsidR="007B68F2" w:rsidRDefault="00E365C6" w:rsidP="00E365C6">
      <w:pPr>
        <w:pStyle w:val="ListParagraph"/>
        <w:numPr>
          <w:ilvl w:val="0"/>
          <w:numId w:val="1"/>
        </w:numPr>
        <w:rPr>
          <w:rFonts w:ascii="Arial" w:eastAsiaTheme="minorEastAsia" w:hAnsi="Arial" w:cs="Arial"/>
        </w:rPr>
      </w:pPr>
      <w:r w:rsidRPr="00E365C6">
        <w:rPr>
          <w:rFonts w:ascii="Arial" w:eastAsiaTheme="minorEastAsia" w:hAnsi="Arial" w:cs="Arial"/>
        </w:rPr>
        <w:t>In what ways has this class influenced your work or studies so far?</w:t>
      </w:r>
    </w:p>
    <w:p w14:paraId="69F6512D" w14:textId="42E87395" w:rsidR="00E365C6" w:rsidRPr="00E365C6" w:rsidRDefault="00E365C6" w:rsidP="00E365C6">
      <w:pPr>
        <w:pStyle w:val="ListParagraph"/>
        <w:numPr>
          <w:ilvl w:val="1"/>
          <w:numId w:val="1"/>
        </w:numPr>
        <w:rPr>
          <w:rFonts w:ascii="Arial" w:eastAsiaTheme="minorEastAsia" w:hAnsi="Arial" w:cs="Arial"/>
          <w:color w:val="00B050"/>
        </w:rPr>
      </w:pPr>
      <w:r w:rsidRPr="00E365C6">
        <w:rPr>
          <w:rFonts w:ascii="Arial" w:eastAsiaTheme="minorEastAsia" w:hAnsi="Arial" w:cs="Arial"/>
          <w:color w:val="00B050"/>
        </w:rPr>
        <w:t>“Taking this class with other tribal staff has helped me in knowing we as tribes share some of the same problems with the consumer's.  But, the class and instructor have helped me learn so, so much more with what is required to assist our people/consumer.”</w:t>
      </w:r>
    </w:p>
    <w:p w14:paraId="2995167F" w14:textId="061DE226" w:rsidR="00E365C6" w:rsidRPr="00E365C6" w:rsidRDefault="00E365C6" w:rsidP="00E365C6">
      <w:pPr>
        <w:pStyle w:val="ListParagraph"/>
        <w:numPr>
          <w:ilvl w:val="1"/>
          <w:numId w:val="1"/>
        </w:numPr>
        <w:rPr>
          <w:rFonts w:ascii="Arial" w:eastAsiaTheme="minorEastAsia" w:hAnsi="Arial" w:cs="Arial"/>
          <w:color w:val="385623" w:themeColor="accent6" w:themeShade="80"/>
        </w:rPr>
      </w:pPr>
      <w:r w:rsidRPr="00E365C6">
        <w:rPr>
          <w:rFonts w:ascii="Arial" w:eastAsiaTheme="minorEastAsia" w:hAnsi="Arial" w:cs="Arial"/>
          <w:color w:val="385623" w:themeColor="accent6" w:themeShade="80"/>
        </w:rPr>
        <w:t>“</w:t>
      </w:r>
      <w:proofErr w:type="gramStart"/>
      <w:r w:rsidRPr="00E365C6">
        <w:rPr>
          <w:rFonts w:ascii="Arial" w:eastAsiaTheme="minorEastAsia" w:hAnsi="Arial" w:cs="Arial"/>
          <w:color w:val="385623" w:themeColor="accent6" w:themeShade="80"/>
        </w:rPr>
        <w:t>this</w:t>
      </w:r>
      <w:proofErr w:type="gramEnd"/>
      <w:r w:rsidRPr="00E365C6">
        <w:rPr>
          <w:rFonts w:ascii="Arial" w:eastAsiaTheme="minorEastAsia" w:hAnsi="Arial" w:cs="Arial"/>
          <w:color w:val="385623" w:themeColor="accent6" w:themeShade="80"/>
        </w:rPr>
        <w:t xml:space="preserve"> class has given me some refresher information that maybe I have not used recently, but overall I attended the two summer institute at A&amp;M </w:t>
      </w:r>
      <w:proofErr w:type="spellStart"/>
      <w:r w:rsidRPr="00E365C6">
        <w:rPr>
          <w:rFonts w:ascii="Arial" w:eastAsiaTheme="minorEastAsia" w:hAnsi="Arial" w:cs="Arial"/>
          <w:color w:val="385623" w:themeColor="accent6" w:themeShade="80"/>
        </w:rPr>
        <w:t>Univerity</w:t>
      </w:r>
      <w:proofErr w:type="spellEnd"/>
      <w:r w:rsidRPr="00E365C6">
        <w:rPr>
          <w:rFonts w:ascii="Arial" w:eastAsiaTheme="minorEastAsia" w:hAnsi="Arial" w:cs="Arial"/>
          <w:color w:val="385623" w:themeColor="accent6" w:themeShade="80"/>
        </w:rPr>
        <w:t xml:space="preserve"> in Baton </w:t>
      </w:r>
      <w:proofErr w:type="spellStart"/>
      <w:r w:rsidRPr="00E365C6">
        <w:rPr>
          <w:rFonts w:ascii="Arial" w:eastAsiaTheme="minorEastAsia" w:hAnsi="Arial" w:cs="Arial"/>
          <w:color w:val="385623" w:themeColor="accent6" w:themeShade="80"/>
        </w:rPr>
        <w:t>Rougue,LA</w:t>
      </w:r>
      <w:proofErr w:type="spellEnd"/>
      <w:r w:rsidRPr="00E365C6">
        <w:rPr>
          <w:rFonts w:ascii="Arial" w:eastAsiaTheme="minorEastAsia" w:hAnsi="Arial" w:cs="Arial"/>
          <w:color w:val="385623" w:themeColor="accent6" w:themeShade="80"/>
        </w:rPr>
        <w:t xml:space="preserve"> 2011 and they had the classes set up a great deal different.  I could explain later if needed.”</w:t>
      </w:r>
    </w:p>
    <w:p w14:paraId="7674F89E" w14:textId="70A5AA27" w:rsidR="00E365C6" w:rsidRDefault="00E365C6" w:rsidP="00E365C6">
      <w:pPr>
        <w:pStyle w:val="ListParagraph"/>
        <w:numPr>
          <w:ilvl w:val="1"/>
          <w:numId w:val="1"/>
        </w:numPr>
        <w:rPr>
          <w:rFonts w:ascii="Arial" w:eastAsiaTheme="minorEastAsia" w:hAnsi="Arial" w:cs="Arial"/>
          <w:color w:val="00B050"/>
        </w:rPr>
      </w:pPr>
      <w:r w:rsidRPr="00E365C6">
        <w:rPr>
          <w:rFonts w:ascii="Arial" w:eastAsiaTheme="minorEastAsia" w:hAnsi="Arial" w:cs="Arial"/>
          <w:color w:val="00B050"/>
        </w:rPr>
        <w:t>“There has been a managerial turnover within my program, creating a new scope of work for the VRC's.  This class has come at just the right time, as there are missing components to our program that have already been addressed in this course.”</w:t>
      </w:r>
    </w:p>
    <w:p w14:paraId="1E7D9A13" w14:textId="77777777" w:rsidR="00E365C6" w:rsidRPr="00E365C6" w:rsidRDefault="00E365C6" w:rsidP="00E365C6">
      <w:pPr>
        <w:pStyle w:val="ListParagraph"/>
        <w:ind w:left="1440"/>
        <w:rPr>
          <w:rFonts w:ascii="Arial" w:eastAsiaTheme="minorEastAsia" w:hAnsi="Arial" w:cs="Arial"/>
          <w:color w:val="00B050"/>
        </w:rPr>
      </w:pPr>
    </w:p>
    <w:p w14:paraId="357F91FB" w14:textId="342C5178" w:rsidR="00E365C6" w:rsidRDefault="00E365C6" w:rsidP="00E365C6">
      <w:pPr>
        <w:pStyle w:val="ListParagraph"/>
        <w:numPr>
          <w:ilvl w:val="0"/>
          <w:numId w:val="1"/>
        </w:numPr>
        <w:rPr>
          <w:rFonts w:ascii="Arial" w:eastAsiaTheme="minorEastAsia" w:hAnsi="Arial" w:cs="Arial"/>
        </w:rPr>
      </w:pPr>
      <w:r w:rsidRPr="00E365C6">
        <w:rPr>
          <w:rFonts w:ascii="Arial" w:eastAsiaTheme="minorEastAsia" w:hAnsi="Arial" w:cs="Arial"/>
        </w:rPr>
        <w:t>Which supports have been helpful in your online class? Please check all that apply:</w:t>
      </w:r>
    </w:p>
    <w:p w14:paraId="233E32B3" w14:textId="37AF8F4E" w:rsidR="00E365C6" w:rsidRPr="00E365C6" w:rsidRDefault="00E365C6" w:rsidP="00E365C6">
      <w:pPr>
        <w:pStyle w:val="ListParagraph"/>
        <w:numPr>
          <w:ilvl w:val="1"/>
          <w:numId w:val="1"/>
        </w:numPr>
        <w:rPr>
          <w:rFonts w:ascii="Arial" w:eastAsiaTheme="minorEastAsia" w:hAnsi="Arial" w:cs="Arial"/>
          <w:color w:val="00B050"/>
        </w:rPr>
      </w:pPr>
      <w:r w:rsidRPr="00E365C6">
        <w:rPr>
          <w:rFonts w:ascii="Arial" w:eastAsiaTheme="minorEastAsia" w:hAnsi="Arial" w:cs="Arial"/>
          <w:color w:val="00B050"/>
        </w:rPr>
        <w:t>3/3 - TVR Institute staff: McKenzie, Laura, Donna, or Beth</w:t>
      </w:r>
    </w:p>
    <w:p w14:paraId="6519857D" w14:textId="3C39D377" w:rsidR="00E365C6" w:rsidRPr="00E365C6" w:rsidRDefault="00E365C6" w:rsidP="00E365C6">
      <w:pPr>
        <w:pStyle w:val="ListParagraph"/>
        <w:numPr>
          <w:ilvl w:val="1"/>
          <w:numId w:val="1"/>
        </w:numPr>
        <w:rPr>
          <w:rFonts w:ascii="Arial" w:eastAsiaTheme="minorEastAsia" w:hAnsi="Arial" w:cs="Arial"/>
          <w:color w:val="538135" w:themeColor="accent6" w:themeShade="BF"/>
        </w:rPr>
      </w:pPr>
      <w:r w:rsidRPr="00E365C6">
        <w:rPr>
          <w:rFonts w:ascii="Arial" w:eastAsiaTheme="minorEastAsia" w:hAnsi="Arial" w:cs="Arial"/>
          <w:color w:val="538135" w:themeColor="accent6" w:themeShade="BF"/>
        </w:rPr>
        <w:t>2/3 - Orientation and syllabus review during 1st class</w:t>
      </w:r>
    </w:p>
    <w:p w14:paraId="11726056" w14:textId="76DEB53F" w:rsidR="00E365C6" w:rsidRPr="00E365C6" w:rsidRDefault="00E365C6" w:rsidP="00E365C6">
      <w:pPr>
        <w:pStyle w:val="ListParagraph"/>
        <w:numPr>
          <w:ilvl w:val="1"/>
          <w:numId w:val="1"/>
        </w:numPr>
        <w:rPr>
          <w:rFonts w:ascii="Arial" w:eastAsiaTheme="minorEastAsia" w:hAnsi="Arial" w:cs="Arial"/>
          <w:color w:val="538135" w:themeColor="accent6" w:themeShade="BF"/>
        </w:rPr>
      </w:pPr>
      <w:r w:rsidRPr="00E365C6">
        <w:rPr>
          <w:rFonts w:ascii="Arial" w:eastAsiaTheme="minorEastAsia" w:hAnsi="Arial" w:cs="Arial"/>
          <w:color w:val="538135" w:themeColor="accent6" w:themeShade="BF"/>
        </w:rPr>
        <w:t>2/3 - Quiz 1: Navigating Resources</w:t>
      </w:r>
    </w:p>
    <w:p w14:paraId="58DC2CC5" w14:textId="5C92EA0E" w:rsidR="00E365C6" w:rsidRPr="00E365C6" w:rsidRDefault="00E365C6" w:rsidP="00E365C6">
      <w:pPr>
        <w:pStyle w:val="ListParagraph"/>
        <w:numPr>
          <w:ilvl w:val="1"/>
          <w:numId w:val="1"/>
        </w:numPr>
        <w:rPr>
          <w:rFonts w:ascii="Arial" w:eastAsiaTheme="minorEastAsia" w:hAnsi="Arial" w:cs="Arial"/>
          <w:color w:val="385623" w:themeColor="accent6" w:themeShade="80"/>
        </w:rPr>
      </w:pPr>
      <w:r w:rsidRPr="00E365C6">
        <w:rPr>
          <w:rFonts w:ascii="Arial" w:eastAsiaTheme="minorEastAsia" w:hAnsi="Arial" w:cs="Arial"/>
          <w:color w:val="385623" w:themeColor="accent6" w:themeShade="80"/>
        </w:rPr>
        <w:t>1/3 - TVR Institute instructor(s): Shaunda, Richar</w:t>
      </w:r>
      <w:r w:rsidR="00CF0958">
        <w:rPr>
          <w:rFonts w:ascii="Arial" w:eastAsiaTheme="minorEastAsia" w:hAnsi="Arial" w:cs="Arial"/>
          <w:color w:val="385623" w:themeColor="accent6" w:themeShade="80"/>
        </w:rPr>
        <w:t xml:space="preserve">d, </w:t>
      </w:r>
      <w:r w:rsidRPr="00E365C6">
        <w:rPr>
          <w:rFonts w:ascii="Arial" w:eastAsiaTheme="minorEastAsia" w:hAnsi="Arial" w:cs="Arial"/>
          <w:color w:val="385623" w:themeColor="accent6" w:themeShade="80"/>
        </w:rPr>
        <w:t>or Kelly</w:t>
      </w:r>
    </w:p>
    <w:p w14:paraId="7DB24E4F" w14:textId="05E63EEA" w:rsidR="00E365C6" w:rsidRPr="00E365C6" w:rsidRDefault="00E365C6" w:rsidP="00E365C6">
      <w:pPr>
        <w:pStyle w:val="ListParagraph"/>
        <w:numPr>
          <w:ilvl w:val="1"/>
          <w:numId w:val="1"/>
        </w:numPr>
        <w:rPr>
          <w:rFonts w:ascii="Arial" w:eastAsiaTheme="minorEastAsia" w:hAnsi="Arial" w:cs="Arial"/>
          <w:color w:val="808080" w:themeColor="background1" w:themeShade="80"/>
        </w:rPr>
      </w:pPr>
      <w:r w:rsidRPr="00E365C6">
        <w:rPr>
          <w:rFonts w:ascii="Arial" w:eastAsiaTheme="minorEastAsia" w:hAnsi="Arial" w:cs="Arial"/>
          <w:color w:val="808080" w:themeColor="background1" w:themeShade="80"/>
        </w:rPr>
        <w:t xml:space="preserve">0/3 - Canvas Tips and how to use </w:t>
      </w:r>
      <w:proofErr w:type="spellStart"/>
      <w:r w:rsidRPr="00E365C6">
        <w:rPr>
          <w:rFonts w:ascii="Arial" w:eastAsiaTheme="minorEastAsia" w:hAnsi="Arial" w:cs="Arial"/>
          <w:color w:val="808080" w:themeColor="background1" w:themeShade="80"/>
        </w:rPr>
        <w:t>GoToTraining</w:t>
      </w:r>
      <w:proofErr w:type="spellEnd"/>
      <w:r w:rsidRPr="00E365C6">
        <w:rPr>
          <w:rFonts w:ascii="Arial" w:eastAsiaTheme="minorEastAsia" w:hAnsi="Arial" w:cs="Arial"/>
          <w:color w:val="808080" w:themeColor="background1" w:themeShade="80"/>
        </w:rPr>
        <w:t xml:space="preserve"> documents</w:t>
      </w:r>
    </w:p>
    <w:p w14:paraId="6D084AA2" w14:textId="44D33947" w:rsidR="00E365C6" w:rsidRDefault="00E365C6" w:rsidP="00E365C6">
      <w:pPr>
        <w:pStyle w:val="ListParagraph"/>
        <w:numPr>
          <w:ilvl w:val="1"/>
          <w:numId w:val="1"/>
        </w:numPr>
        <w:rPr>
          <w:rFonts w:ascii="Arial" w:eastAsiaTheme="minorEastAsia" w:hAnsi="Arial" w:cs="Arial"/>
          <w:color w:val="808080" w:themeColor="background1" w:themeShade="80"/>
        </w:rPr>
      </w:pPr>
      <w:r w:rsidRPr="00E365C6">
        <w:rPr>
          <w:rFonts w:ascii="Arial" w:eastAsiaTheme="minorEastAsia" w:hAnsi="Arial" w:cs="Arial"/>
          <w:color w:val="808080" w:themeColor="background1" w:themeShade="80"/>
        </w:rPr>
        <w:t xml:space="preserve">0/3 </w:t>
      </w:r>
      <w:r>
        <w:rPr>
          <w:rFonts w:ascii="Arial" w:eastAsiaTheme="minorEastAsia" w:hAnsi="Arial" w:cs="Arial"/>
          <w:color w:val="808080" w:themeColor="background1" w:themeShade="80"/>
        </w:rPr>
        <w:t>–</w:t>
      </w:r>
      <w:r w:rsidRPr="00E365C6">
        <w:rPr>
          <w:rFonts w:ascii="Arial" w:eastAsiaTheme="minorEastAsia" w:hAnsi="Arial" w:cs="Arial"/>
          <w:color w:val="808080" w:themeColor="background1" w:themeShade="80"/>
        </w:rPr>
        <w:t xml:space="preserve"> Other</w:t>
      </w:r>
    </w:p>
    <w:p w14:paraId="33A77C20" w14:textId="77777777" w:rsidR="00E365C6" w:rsidRPr="00E365C6" w:rsidRDefault="00E365C6" w:rsidP="00E365C6">
      <w:pPr>
        <w:pStyle w:val="ListParagraph"/>
        <w:ind w:left="1440"/>
        <w:rPr>
          <w:rFonts w:ascii="Arial" w:eastAsiaTheme="minorEastAsia" w:hAnsi="Arial" w:cs="Arial"/>
          <w:color w:val="808080" w:themeColor="background1" w:themeShade="80"/>
        </w:rPr>
      </w:pPr>
    </w:p>
    <w:p w14:paraId="6D9104F6" w14:textId="660BF2A2" w:rsidR="00E365C6" w:rsidRDefault="00E365C6" w:rsidP="00E365C6">
      <w:pPr>
        <w:pStyle w:val="ListParagraph"/>
        <w:numPr>
          <w:ilvl w:val="0"/>
          <w:numId w:val="1"/>
        </w:numPr>
        <w:rPr>
          <w:rFonts w:ascii="Arial" w:eastAsiaTheme="minorEastAsia" w:hAnsi="Arial" w:cs="Arial"/>
        </w:rPr>
      </w:pPr>
      <w:r w:rsidRPr="00E365C6">
        <w:rPr>
          <w:rFonts w:ascii="Arial" w:eastAsiaTheme="minorEastAsia" w:hAnsi="Arial" w:cs="Arial"/>
        </w:rPr>
        <w:t>What additional supports would be useful in your online class:</w:t>
      </w:r>
    </w:p>
    <w:p w14:paraId="0BF86364" w14:textId="77777777" w:rsidR="00E365C6" w:rsidRPr="00E365C6" w:rsidRDefault="00E365C6" w:rsidP="00E365C6">
      <w:pPr>
        <w:pStyle w:val="ListParagraph"/>
        <w:numPr>
          <w:ilvl w:val="1"/>
          <w:numId w:val="1"/>
        </w:numPr>
        <w:rPr>
          <w:rFonts w:ascii="Arial" w:eastAsiaTheme="minorEastAsia" w:hAnsi="Arial" w:cs="Arial"/>
        </w:rPr>
      </w:pPr>
      <w:r w:rsidRPr="00E365C6">
        <w:rPr>
          <w:rFonts w:ascii="Arial" w:eastAsiaTheme="minorEastAsia" w:hAnsi="Arial" w:cs="Arial"/>
        </w:rPr>
        <w:t>none</w:t>
      </w:r>
    </w:p>
    <w:p w14:paraId="53099D36" w14:textId="77777777" w:rsidR="00E365C6" w:rsidRPr="00E365C6" w:rsidRDefault="00E365C6" w:rsidP="00E365C6">
      <w:pPr>
        <w:pStyle w:val="ListParagraph"/>
        <w:numPr>
          <w:ilvl w:val="1"/>
          <w:numId w:val="1"/>
        </w:numPr>
        <w:rPr>
          <w:rFonts w:ascii="Arial" w:eastAsiaTheme="minorEastAsia" w:hAnsi="Arial" w:cs="Arial"/>
        </w:rPr>
      </w:pPr>
      <w:r w:rsidRPr="00E365C6">
        <w:rPr>
          <w:rFonts w:ascii="Arial" w:eastAsiaTheme="minorEastAsia" w:hAnsi="Arial" w:cs="Arial"/>
        </w:rPr>
        <w:t>I'm not sure right now?</w:t>
      </w:r>
    </w:p>
    <w:p w14:paraId="73682969" w14:textId="1E34776A" w:rsidR="00E365C6" w:rsidRDefault="00E365C6" w:rsidP="00E365C6">
      <w:pPr>
        <w:pStyle w:val="ListParagraph"/>
        <w:numPr>
          <w:ilvl w:val="1"/>
          <w:numId w:val="1"/>
        </w:numPr>
        <w:rPr>
          <w:rFonts w:ascii="Arial" w:eastAsiaTheme="minorEastAsia" w:hAnsi="Arial" w:cs="Arial"/>
        </w:rPr>
      </w:pPr>
      <w:r w:rsidRPr="00E365C6">
        <w:rPr>
          <w:rFonts w:ascii="Arial" w:eastAsiaTheme="minorEastAsia" w:hAnsi="Arial" w:cs="Arial"/>
        </w:rPr>
        <w:t>It would be useful to have the instructor not just read from the material that is available to us to read ourselves.</w:t>
      </w:r>
    </w:p>
    <w:p w14:paraId="5DD5E0DE" w14:textId="77777777" w:rsidR="00E365C6" w:rsidRDefault="00E365C6" w:rsidP="00E365C6">
      <w:pPr>
        <w:pStyle w:val="ListParagraph"/>
        <w:ind w:left="1440"/>
        <w:rPr>
          <w:rFonts w:ascii="Arial" w:eastAsiaTheme="minorEastAsia" w:hAnsi="Arial" w:cs="Arial"/>
        </w:rPr>
      </w:pPr>
    </w:p>
    <w:p w14:paraId="2FA528FE" w14:textId="5FB67A78" w:rsidR="00E365C6" w:rsidRPr="00E365C6" w:rsidRDefault="00E365C6" w:rsidP="00E365C6">
      <w:pPr>
        <w:pStyle w:val="ListParagraph"/>
        <w:numPr>
          <w:ilvl w:val="0"/>
          <w:numId w:val="1"/>
        </w:numPr>
        <w:rPr>
          <w:rFonts w:ascii="Arial" w:eastAsiaTheme="minorEastAsia" w:hAnsi="Arial" w:cs="Arial"/>
        </w:rPr>
      </w:pPr>
      <w:r w:rsidRPr="00E365C6">
        <w:rPr>
          <w:rFonts w:ascii="Arial" w:eastAsiaTheme="minorEastAsia" w:hAnsi="Arial" w:cs="Arial"/>
        </w:rPr>
        <w:t>Please rate your ease with posting on the discussion board in Canvas:</w:t>
      </w:r>
    </w:p>
    <w:p w14:paraId="325848CB" w14:textId="76853152" w:rsidR="00E365C6" w:rsidRDefault="00E365C6" w:rsidP="00E365C6">
      <w:pPr>
        <w:pStyle w:val="ListParagraph"/>
        <w:ind w:left="1440"/>
        <w:rPr>
          <w:rFonts w:ascii="Arial" w:eastAsiaTheme="minorEastAsia" w:hAnsi="Arial" w:cs="Arial"/>
        </w:rPr>
      </w:pPr>
      <w:r>
        <w:rPr>
          <w:noProof/>
        </w:rPr>
        <w:drawing>
          <wp:inline distT="0" distB="0" distL="0" distR="0" wp14:anchorId="4EFA0E8C" wp14:editId="78594DD4">
            <wp:extent cx="5159086" cy="720634"/>
            <wp:effectExtent l="0" t="0" r="3810" b="3810"/>
            <wp:docPr id="8"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rotWithShape="1">
                    <a:blip r:embed="rId7" cstate="print"/>
                    <a:srcRect t="27778" b="23333"/>
                    <a:stretch/>
                  </pic:blipFill>
                  <pic:spPr bwMode="auto">
                    <a:xfrm>
                      <a:off x="0" y="0"/>
                      <a:ext cx="566" cy="79"/>
                    </a:xfrm>
                    <a:prstGeom prst="rect">
                      <a:avLst/>
                    </a:prstGeom>
                    <a:ln>
                      <a:noFill/>
                    </a:ln>
                    <a:extLst>
                      <a:ext uri="{53640926-AAD7-44D8-BBD7-CCE9431645EC}">
                        <a14:shadowObscured xmlns:a14="http://schemas.microsoft.com/office/drawing/2010/main"/>
                      </a:ext>
                    </a:extLst>
                  </pic:spPr>
                </pic:pic>
              </a:graphicData>
            </a:graphic>
          </wp:inline>
        </w:drawing>
      </w:r>
    </w:p>
    <w:p w14:paraId="6EC20DEC" w14:textId="77777777" w:rsidR="00E365C6" w:rsidRDefault="00E365C6" w:rsidP="00E365C6">
      <w:pPr>
        <w:pStyle w:val="ListParagraph"/>
        <w:ind w:left="1440"/>
        <w:rPr>
          <w:rFonts w:ascii="Arial" w:eastAsiaTheme="minorEastAsia" w:hAnsi="Arial" w:cs="Arial"/>
        </w:rPr>
      </w:pPr>
    </w:p>
    <w:p w14:paraId="5B8C882D" w14:textId="5EACE518" w:rsidR="00E365C6" w:rsidRPr="00E365C6" w:rsidRDefault="00E365C6" w:rsidP="00E365C6">
      <w:pPr>
        <w:pStyle w:val="ListParagraph"/>
        <w:numPr>
          <w:ilvl w:val="0"/>
          <w:numId w:val="1"/>
        </w:numPr>
        <w:rPr>
          <w:rFonts w:ascii="Arial" w:eastAsiaTheme="minorEastAsia" w:hAnsi="Arial" w:cs="Arial"/>
        </w:rPr>
      </w:pPr>
      <w:r w:rsidRPr="00E365C6">
        <w:rPr>
          <w:rFonts w:ascii="Arial" w:eastAsiaTheme="minorEastAsia" w:hAnsi="Arial" w:cs="Arial"/>
        </w:rPr>
        <w:t xml:space="preserve">Please rate your ease with accessing course documents (weekly lecture notes, PowerPoints, </w:t>
      </w:r>
      <w:proofErr w:type="spellStart"/>
      <w:r w:rsidRPr="00E365C6">
        <w:rPr>
          <w:rFonts w:ascii="Arial" w:eastAsiaTheme="minorEastAsia" w:hAnsi="Arial" w:cs="Arial"/>
        </w:rPr>
        <w:t>etc</w:t>
      </w:r>
      <w:proofErr w:type="spellEnd"/>
      <w:r w:rsidRPr="00E365C6">
        <w:rPr>
          <w:rFonts w:ascii="Arial" w:eastAsiaTheme="minorEastAsia" w:hAnsi="Arial" w:cs="Arial"/>
        </w:rPr>
        <w:t>):</w:t>
      </w:r>
    </w:p>
    <w:p w14:paraId="032166F5" w14:textId="29DDA4AF" w:rsidR="00E365C6" w:rsidRDefault="00E365C6" w:rsidP="00E365C6">
      <w:pPr>
        <w:pStyle w:val="ListParagraph"/>
        <w:ind w:left="1440"/>
        <w:rPr>
          <w:rFonts w:ascii="Arial" w:eastAsiaTheme="minorEastAsia" w:hAnsi="Arial" w:cs="Arial"/>
        </w:rPr>
      </w:pPr>
      <w:r>
        <w:rPr>
          <w:noProof/>
        </w:rPr>
        <w:drawing>
          <wp:inline distT="0" distB="0" distL="0" distR="0" wp14:anchorId="09EB51A3" wp14:editId="005C8CB4">
            <wp:extent cx="5149215" cy="662042"/>
            <wp:effectExtent l="0" t="0" r="0" b="5080"/>
            <wp:docPr id="10" name="Picture 9"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rotWithShape="1">
                    <a:blip r:embed="rId8" cstate="print"/>
                    <a:srcRect t="29167" b="25833"/>
                    <a:stretch/>
                  </pic:blipFill>
                  <pic:spPr bwMode="auto">
                    <a:xfrm>
                      <a:off x="0" y="0"/>
                      <a:ext cx="553" cy="71"/>
                    </a:xfrm>
                    <a:prstGeom prst="rect">
                      <a:avLst/>
                    </a:prstGeom>
                    <a:ln>
                      <a:noFill/>
                    </a:ln>
                    <a:extLst>
                      <a:ext uri="{53640926-AAD7-44D8-BBD7-CCE9431645EC}">
                        <a14:shadowObscured xmlns:a14="http://schemas.microsoft.com/office/drawing/2010/main"/>
                      </a:ext>
                    </a:extLst>
                  </pic:spPr>
                </pic:pic>
              </a:graphicData>
            </a:graphic>
          </wp:inline>
        </w:drawing>
      </w:r>
    </w:p>
    <w:p w14:paraId="370394AF" w14:textId="77777777" w:rsidR="00E365C6" w:rsidRDefault="00E365C6" w:rsidP="00E365C6">
      <w:pPr>
        <w:pStyle w:val="ListParagraph"/>
        <w:ind w:left="1440"/>
        <w:rPr>
          <w:rFonts w:ascii="Arial" w:eastAsiaTheme="minorEastAsia" w:hAnsi="Arial" w:cs="Arial"/>
        </w:rPr>
      </w:pPr>
    </w:p>
    <w:p w14:paraId="3924C689" w14:textId="28E8BD56" w:rsidR="00E365C6" w:rsidRPr="00E365C6" w:rsidRDefault="00E365C6" w:rsidP="00E365C6">
      <w:pPr>
        <w:pStyle w:val="ListParagraph"/>
        <w:numPr>
          <w:ilvl w:val="0"/>
          <w:numId w:val="1"/>
        </w:numPr>
        <w:rPr>
          <w:rFonts w:ascii="Arial" w:eastAsiaTheme="minorEastAsia" w:hAnsi="Arial" w:cs="Arial"/>
        </w:rPr>
      </w:pPr>
      <w:r w:rsidRPr="00E365C6">
        <w:rPr>
          <w:rFonts w:ascii="Arial" w:eastAsiaTheme="minorEastAsia" w:hAnsi="Arial" w:cs="Arial"/>
        </w:rPr>
        <w:t xml:space="preserve">Please rate your ease with accessing class meetings via </w:t>
      </w:r>
      <w:proofErr w:type="spellStart"/>
      <w:r w:rsidRPr="00E365C6">
        <w:rPr>
          <w:rFonts w:ascii="Arial" w:eastAsiaTheme="minorEastAsia" w:hAnsi="Arial" w:cs="Arial"/>
        </w:rPr>
        <w:t>GoToTraining</w:t>
      </w:r>
      <w:proofErr w:type="spellEnd"/>
      <w:r w:rsidRPr="00E365C6">
        <w:rPr>
          <w:rFonts w:ascii="Arial" w:eastAsiaTheme="minorEastAsia" w:hAnsi="Arial" w:cs="Arial"/>
        </w:rPr>
        <w:t>:</w:t>
      </w:r>
    </w:p>
    <w:p w14:paraId="3FAC912D" w14:textId="06A691EC" w:rsidR="00E365C6" w:rsidRDefault="00E365C6" w:rsidP="00E365C6">
      <w:pPr>
        <w:pStyle w:val="ListParagraph"/>
        <w:ind w:left="1440"/>
        <w:rPr>
          <w:rFonts w:ascii="Arial" w:eastAsiaTheme="minorEastAsia" w:hAnsi="Arial" w:cs="Arial"/>
        </w:rPr>
      </w:pPr>
      <w:r>
        <w:rPr>
          <w:noProof/>
        </w:rPr>
        <w:drawing>
          <wp:inline distT="0" distB="0" distL="0" distR="0" wp14:anchorId="6E75524C" wp14:editId="798FD1D4">
            <wp:extent cx="5133975" cy="717127"/>
            <wp:effectExtent l="0" t="0" r="9525" b="6985"/>
            <wp:docPr id="12" name="Picture 11"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rotWithShape="1">
                    <a:blip r:embed="rId9" cstate="print"/>
                    <a:srcRect t="29006" b="22376"/>
                    <a:stretch/>
                  </pic:blipFill>
                  <pic:spPr bwMode="auto">
                    <a:xfrm>
                      <a:off x="0" y="0"/>
                      <a:ext cx="538" cy="75"/>
                    </a:xfrm>
                    <a:prstGeom prst="rect">
                      <a:avLst/>
                    </a:prstGeom>
                    <a:ln>
                      <a:noFill/>
                    </a:ln>
                    <a:extLst>
                      <a:ext uri="{53640926-AAD7-44D8-BBD7-CCE9431645EC}">
                        <a14:shadowObscured xmlns:a14="http://schemas.microsoft.com/office/drawing/2010/main"/>
                      </a:ext>
                    </a:extLst>
                  </pic:spPr>
                </pic:pic>
              </a:graphicData>
            </a:graphic>
          </wp:inline>
        </w:drawing>
      </w:r>
    </w:p>
    <w:p w14:paraId="3F38C2EE" w14:textId="77777777" w:rsidR="00E365C6" w:rsidRDefault="00E365C6" w:rsidP="00E365C6">
      <w:pPr>
        <w:pStyle w:val="ListParagraph"/>
        <w:ind w:left="1440"/>
        <w:rPr>
          <w:rFonts w:ascii="Arial" w:eastAsiaTheme="minorEastAsia" w:hAnsi="Arial" w:cs="Arial"/>
        </w:rPr>
      </w:pPr>
    </w:p>
    <w:p w14:paraId="101F7F4F" w14:textId="67D191C7" w:rsidR="00E365C6" w:rsidRPr="00E365C6" w:rsidRDefault="00E365C6" w:rsidP="00E365C6">
      <w:pPr>
        <w:pStyle w:val="ListParagraph"/>
        <w:numPr>
          <w:ilvl w:val="0"/>
          <w:numId w:val="1"/>
        </w:numPr>
        <w:rPr>
          <w:rFonts w:ascii="Arial" w:eastAsiaTheme="minorEastAsia" w:hAnsi="Arial" w:cs="Arial"/>
        </w:rPr>
      </w:pPr>
      <w:r w:rsidRPr="00E365C6">
        <w:rPr>
          <w:rFonts w:ascii="Arial" w:eastAsiaTheme="minorEastAsia" w:hAnsi="Arial" w:cs="Arial"/>
        </w:rPr>
        <w:t>Please rate your ease with accessing and viewing class recordings:</w:t>
      </w:r>
    </w:p>
    <w:p w14:paraId="77D57B1C" w14:textId="7716B275" w:rsidR="00E365C6" w:rsidRDefault="00E365C6" w:rsidP="00E365C6">
      <w:pPr>
        <w:pStyle w:val="ListParagraph"/>
        <w:ind w:left="1440"/>
        <w:rPr>
          <w:rFonts w:ascii="Arial" w:eastAsiaTheme="minorEastAsia" w:hAnsi="Arial" w:cs="Arial"/>
        </w:rPr>
      </w:pPr>
      <w:r>
        <w:rPr>
          <w:noProof/>
        </w:rPr>
        <w:drawing>
          <wp:inline distT="0" distB="0" distL="0" distR="0" wp14:anchorId="736CC60D" wp14:editId="52613AB9">
            <wp:extent cx="5174615" cy="689949"/>
            <wp:effectExtent l="0" t="0" r="6985" b="0"/>
            <wp:docPr id="15" name="Picture 14" descr="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rotWithShape="1">
                    <a:blip r:embed="rId10" cstate="print"/>
                    <a:srcRect t="29775" b="23034"/>
                    <a:stretch/>
                  </pic:blipFill>
                  <pic:spPr bwMode="auto">
                    <a:xfrm>
                      <a:off x="0" y="0"/>
                      <a:ext cx="555" cy="74"/>
                    </a:xfrm>
                    <a:prstGeom prst="rect">
                      <a:avLst/>
                    </a:prstGeom>
                    <a:ln>
                      <a:noFill/>
                    </a:ln>
                    <a:extLst>
                      <a:ext uri="{53640926-AAD7-44D8-BBD7-CCE9431645EC}">
                        <a14:shadowObscured xmlns:a14="http://schemas.microsoft.com/office/drawing/2010/main"/>
                      </a:ext>
                    </a:extLst>
                  </pic:spPr>
                </pic:pic>
              </a:graphicData>
            </a:graphic>
          </wp:inline>
        </w:drawing>
      </w:r>
    </w:p>
    <w:p w14:paraId="3CC917E2" w14:textId="77777777" w:rsidR="00E365C6" w:rsidRDefault="00E365C6" w:rsidP="00E365C6">
      <w:pPr>
        <w:pStyle w:val="ListParagraph"/>
        <w:ind w:left="1440"/>
        <w:rPr>
          <w:rFonts w:ascii="Arial" w:eastAsiaTheme="minorEastAsia" w:hAnsi="Arial" w:cs="Arial"/>
        </w:rPr>
      </w:pPr>
    </w:p>
    <w:p w14:paraId="098D37DD" w14:textId="678595FB" w:rsidR="00B67306" w:rsidRPr="00B67306" w:rsidRDefault="00E365C6" w:rsidP="00B67306">
      <w:pPr>
        <w:pStyle w:val="ListParagraph"/>
        <w:numPr>
          <w:ilvl w:val="0"/>
          <w:numId w:val="1"/>
        </w:numPr>
        <w:rPr>
          <w:rFonts w:ascii="Arial" w:eastAsiaTheme="minorEastAsia" w:hAnsi="Arial" w:cs="Arial"/>
        </w:rPr>
      </w:pPr>
      <w:r w:rsidRPr="00E365C6">
        <w:rPr>
          <w:rFonts w:ascii="Arial" w:eastAsiaTheme="minorEastAsia" w:hAnsi="Arial" w:cs="Arial"/>
        </w:rPr>
        <w:t>Please rate the effectiveness of your instructor overall:</w:t>
      </w:r>
    </w:p>
    <w:p w14:paraId="26100F04" w14:textId="0AD7AA62" w:rsidR="00B67306" w:rsidRDefault="00B67306" w:rsidP="00B67306">
      <w:pPr>
        <w:pStyle w:val="ListParagraph"/>
        <w:ind w:left="1440"/>
        <w:rPr>
          <w:rFonts w:ascii="Arial" w:eastAsiaTheme="minorEastAsia" w:hAnsi="Arial" w:cs="Arial"/>
        </w:rPr>
      </w:pPr>
      <w:r>
        <w:rPr>
          <w:noProof/>
        </w:rPr>
        <w:drawing>
          <wp:inline distT="0" distB="0" distL="0" distR="0" wp14:anchorId="47B3BABC" wp14:editId="767E657A">
            <wp:extent cx="5200650" cy="684783"/>
            <wp:effectExtent l="0" t="0" r="0" b="1270"/>
            <wp:docPr id="17" name="Picture 16" descr="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rotWithShape="1">
                    <a:blip r:embed="rId11" cstate="print"/>
                    <a:srcRect t="28729" b="25414"/>
                    <a:stretch/>
                  </pic:blipFill>
                  <pic:spPr bwMode="auto">
                    <a:xfrm>
                      <a:off x="0" y="0"/>
                      <a:ext cx="611" cy="80"/>
                    </a:xfrm>
                    <a:prstGeom prst="rect">
                      <a:avLst/>
                    </a:prstGeom>
                    <a:ln>
                      <a:noFill/>
                    </a:ln>
                    <a:extLst>
                      <a:ext uri="{53640926-AAD7-44D8-BBD7-CCE9431645EC}">
                        <a14:shadowObscured xmlns:a14="http://schemas.microsoft.com/office/drawing/2010/main"/>
                      </a:ext>
                    </a:extLst>
                  </pic:spPr>
                </pic:pic>
              </a:graphicData>
            </a:graphic>
          </wp:inline>
        </w:drawing>
      </w:r>
    </w:p>
    <w:p w14:paraId="0EB0302C" w14:textId="77777777" w:rsidR="00B67306" w:rsidRDefault="00B67306" w:rsidP="00B67306">
      <w:pPr>
        <w:pStyle w:val="ListParagraph"/>
        <w:ind w:left="1440"/>
        <w:rPr>
          <w:rFonts w:ascii="Arial" w:eastAsiaTheme="minorEastAsia" w:hAnsi="Arial" w:cs="Arial"/>
        </w:rPr>
      </w:pPr>
    </w:p>
    <w:p w14:paraId="14B9AFE1" w14:textId="6CE5CD49" w:rsidR="00B67306" w:rsidRDefault="00B67306" w:rsidP="00E365C6">
      <w:pPr>
        <w:pStyle w:val="ListParagraph"/>
        <w:numPr>
          <w:ilvl w:val="0"/>
          <w:numId w:val="1"/>
        </w:numPr>
        <w:rPr>
          <w:rFonts w:ascii="Arial" w:eastAsiaTheme="minorEastAsia" w:hAnsi="Arial" w:cs="Arial"/>
        </w:rPr>
      </w:pPr>
      <w:r w:rsidRPr="00B67306">
        <w:rPr>
          <w:rFonts w:ascii="Arial" w:eastAsiaTheme="minorEastAsia" w:hAnsi="Arial" w:cs="Arial"/>
        </w:rPr>
        <w:t>Please provide suggestions to improve the course or write "none" if you don't have any:</w:t>
      </w:r>
    </w:p>
    <w:p w14:paraId="602DE515" w14:textId="77777777" w:rsidR="00B67306" w:rsidRPr="00B67306" w:rsidRDefault="00B67306" w:rsidP="00B67306">
      <w:pPr>
        <w:pStyle w:val="ListParagraph"/>
        <w:numPr>
          <w:ilvl w:val="1"/>
          <w:numId w:val="1"/>
        </w:numPr>
        <w:rPr>
          <w:rFonts w:ascii="Arial" w:eastAsiaTheme="minorEastAsia" w:hAnsi="Arial" w:cs="Arial"/>
        </w:rPr>
      </w:pPr>
      <w:r w:rsidRPr="00B67306">
        <w:rPr>
          <w:rFonts w:ascii="Arial" w:eastAsiaTheme="minorEastAsia" w:hAnsi="Arial" w:cs="Arial"/>
        </w:rPr>
        <w:t>Still need help making sure the IPE is written correctly.</w:t>
      </w:r>
    </w:p>
    <w:p w14:paraId="5BBA3AA8" w14:textId="59E6F5A8" w:rsidR="00B67306" w:rsidRPr="00B67306" w:rsidRDefault="00B67306" w:rsidP="00B67306">
      <w:pPr>
        <w:pStyle w:val="ListParagraph"/>
        <w:numPr>
          <w:ilvl w:val="1"/>
          <w:numId w:val="1"/>
        </w:numPr>
        <w:rPr>
          <w:rFonts w:ascii="Arial" w:eastAsiaTheme="minorEastAsia" w:hAnsi="Arial" w:cs="Arial"/>
        </w:rPr>
      </w:pPr>
      <w:r w:rsidRPr="00B67306">
        <w:rPr>
          <w:rFonts w:ascii="Arial" w:eastAsiaTheme="minorEastAsia" w:hAnsi="Arial" w:cs="Arial"/>
        </w:rPr>
        <w:t>Making sure all</w:t>
      </w:r>
      <w:r>
        <w:rPr>
          <w:rFonts w:ascii="Arial" w:eastAsiaTheme="minorEastAsia" w:hAnsi="Arial" w:cs="Arial"/>
        </w:rPr>
        <w:t xml:space="preserve"> </w:t>
      </w:r>
      <w:r w:rsidRPr="00B67306">
        <w:rPr>
          <w:rFonts w:ascii="Arial" w:eastAsiaTheme="minorEastAsia" w:hAnsi="Arial" w:cs="Arial"/>
        </w:rPr>
        <w:t>of the technology works properly.</w:t>
      </w:r>
    </w:p>
    <w:p w14:paraId="47015198" w14:textId="12692BAE" w:rsidR="00B67306" w:rsidRPr="0023199D" w:rsidRDefault="00B67306" w:rsidP="00B67306">
      <w:pPr>
        <w:pStyle w:val="ListParagraph"/>
        <w:numPr>
          <w:ilvl w:val="1"/>
          <w:numId w:val="1"/>
        </w:numPr>
        <w:rPr>
          <w:rFonts w:ascii="Arial" w:eastAsiaTheme="minorEastAsia" w:hAnsi="Arial" w:cs="Arial"/>
        </w:rPr>
      </w:pPr>
      <w:r w:rsidRPr="00B67306">
        <w:rPr>
          <w:rFonts w:ascii="Arial" w:eastAsiaTheme="minorEastAsia" w:hAnsi="Arial" w:cs="Arial"/>
        </w:rPr>
        <w:t>None.</w:t>
      </w:r>
    </w:p>
    <w:sectPr w:rsidR="00B67306" w:rsidRPr="0023199D" w:rsidSect="008C73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029"/>
    <w:multiLevelType w:val="hybridMultilevel"/>
    <w:tmpl w:val="4B20875A"/>
    <w:lvl w:ilvl="0" w:tplc="1D00E36C">
      <w:start w:val="1"/>
      <w:numFmt w:val="bullet"/>
      <w:lvlText w:val=""/>
      <w:lvlJc w:val="left"/>
      <w:pPr>
        <w:ind w:left="720" w:hanging="360"/>
      </w:pPr>
      <w:rPr>
        <w:rFonts w:ascii="Symbol" w:hAnsi="Symbol" w:hint="default"/>
      </w:rPr>
    </w:lvl>
    <w:lvl w:ilvl="1" w:tplc="4AF2936E">
      <w:start w:val="1"/>
      <w:numFmt w:val="bullet"/>
      <w:lvlText w:val="o"/>
      <w:lvlJc w:val="left"/>
      <w:pPr>
        <w:ind w:left="1440" w:hanging="360"/>
      </w:pPr>
      <w:rPr>
        <w:rFonts w:ascii="Courier New" w:hAnsi="Courier New" w:hint="default"/>
      </w:rPr>
    </w:lvl>
    <w:lvl w:ilvl="2" w:tplc="6D6AE9A4">
      <w:start w:val="1"/>
      <w:numFmt w:val="bullet"/>
      <w:lvlText w:val=""/>
      <w:lvlJc w:val="left"/>
      <w:pPr>
        <w:ind w:left="2160" w:hanging="360"/>
      </w:pPr>
      <w:rPr>
        <w:rFonts w:ascii="Wingdings" w:hAnsi="Wingdings" w:hint="default"/>
      </w:rPr>
    </w:lvl>
    <w:lvl w:ilvl="3" w:tplc="00E49956">
      <w:start w:val="1"/>
      <w:numFmt w:val="bullet"/>
      <w:lvlText w:val=""/>
      <w:lvlJc w:val="left"/>
      <w:pPr>
        <w:ind w:left="2880" w:hanging="360"/>
      </w:pPr>
      <w:rPr>
        <w:rFonts w:ascii="Symbol" w:hAnsi="Symbol" w:hint="default"/>
      </w:rPr>
    </w:lvl>
    <w:lvl w:ilvl="4" w:tplc="0BAC3B0A">
      <w:start w:val="1"/>
      <w:numFmt w:val="bullet"/>
      <w:lvlText w:val="o"/>
      <w:lvlJc w:val="left"/>
      <w:pPr>
        <w:ind w:left="3600" w:hanging="360"/>
      </w:pPr>
      <w:rPr>
        <w:rFonts w:ascii="Courier New" w:hAnsi="Courier New" w:hint="default"/>
      </w:rPr>
    </w:lvl>
    <w:lvl w:ilvl="5" w:tplc="7A488E0C">
      <w:start w:val="1"/>
      <w:numFmt w:val="bullet"/>
      <w:lvlText w:val=""/>
      <w:lvlJc w:val="left"/>
      <w:pPr>
        <w:ind w:left="4320" w:hanging="360"/>
      </w:pPr>
      <w:rPr>
        <w:rFonts w:ascii="Wingdings" w:hAnsi="Wingdings" w:hint="default"/>
      </w:rPr>
    </w:lvl>
    <w:lvl w:ilvl="6" w:tplc="017EA198">
      <w:start w:val="1"/>
      <w:numFmt w:val="bullet"/>
      <w:lvlText w:val=""/>
      <w:lvlJc w:val="left"/>
      <w:pPr>
        <w:ind w:left="5040" w:hanging="360"/>
      </w:pPr>
      <w:rPr>
        <w:rFonts w:ascii="Symbol" w:hAnsi="Symbol" w:hint="default"/>
      </w:rPr>
    </w:lvl>
    <w:lvl w:ilvl="7" w:tplc="B9AA687A">
      <w:start w:val="1"/>
      <w:numFmt w:val="bullet"/>
      <w:lvlText w:val="o"/>
      <w:lvlJc w:val="left"/>
      <w:pPr>
        <w:ind w:left="5760" w:hanging="360"/>
      </w:pPr>
      <w:rPr>
        <w:rFonts w:ascii="Courier New" w:hAnsi="Courier New" w:hint="default"/>
      </w:rPr>
    </w:lvl>
    <w:lvl w:ilvl="8" w:tplc="72AC8ECE">
      <w:start w:val="1"/>
      <w:numFmt w:val="bullet"/>
      <w:lvlText w:val=""/>
      <w:lvlJc w:val="left"/>
      <w:pPr>
        <w:ind w:left="6480" w:hanging="360"/>
      </w:pPr>
      <w:rPr>
        <w:rFonts w:ascii="Wingdings" w:hAnsi="Wingdings" w:hint="default"/>
      </w:rPr>
    </w:lvl>
  </w:abstractNum>
  <w:abstractNum w:abstractNumId="1">
    <w:nsid w:val="20B15A33"/>
    <w:multiLevelType w:val="hybridMultilevel"/>
    <w:tmpl w:val="40406A5C"/>
    <w:lvl w:ilvl="0" w:tplc="C9462D7C">
      <w:start w:val="1"/>
      <w:numFmt w:val="bullet"/>
      <w:lvlText w:val=""/>
      <w:lvlJc w:val="left"/>
      <w:pPr>
        <w:ind w:left="720" w:hanging="360"/>
      </w:pPr>
      <w:rPr>
        <w:rFonts w:ascii="Symbol" w:hAnsi="Symbol" w:hint="default"/>
      </w:rPr>
    </w:lvl>
    <w:lvl w:ilvl="1" w:tplc="4F90B5E6">
      <w:start w:val="1"/>
      <w:numFmt w:val="bullet"/>
      <w:lvlText w:val="o"/>
      <w:lvlJc w:val="left"/>
      <w:pPr>
        <w:ind w:left="1440" w:hanging="360"/>
      </w:pPr>
      <w:rPr>
        <w:rFonts w:ascii="Courier New" w:hAnsi="Courier New" w:hint="default"/>
      </w:rPr>
    </w:lvl>
    <w:lvl w:ilvl="2" w:tplc="B0B81384">
      <w:start w:val="1"/>
      <w:numFmt w:val="bullet"/>
      <w:lvlText w:val=""/>
      <w:lvlJc w:val="left"/>
      <w:pPr>
        <w:ind w:left="2160" w:hanging="360"/>
      </w:pPr>
      <w:rPr>
        <w:rFonts w:ascii="Wingdings" w:hAnsi="Wingdings" w:hint="default"/>
      </w:rPr>
    </w:lvl>
    <w:lvl w:ilvl="3" w:tplc="F32A41B2">
      <w:start w:val="1"/>
      <w:numFmt w:val="bullet"/>
      <w:lvlText w:val=""/>
      <w:lvlJc w:val="left"/>
      <w:pPr>
        <w:ind w:left="2880" w:hanging="360"/>
      </w:pPr>
      <w:rPr>
        <w:rFonts w:ascii="Symbol" w:hAnsi="Symbol" w:hint="default"/>
      </w:rPr>
    </w:lvl>
    <w:lvl w:ilvl="4" w:tplc="D4F8EB72">
      <w:start w:val="1"/>
      <w:numFmt w:val="bullet"/>
      <w:lvlText w:val="o"/>
      <w:lvlJc w:val="left"/>
      <w:pPr>
        <w:ind w:left="3600" w:hanging="360"/>
      </w:pPr>
      <w:rPr>
        <w:rFonts w:ascii="Courier New" w:hAnsi="Courier New" w:hint="default"/>
      </w:rPr>
    </w:lvl>
    <w:lvl w:ilvl="5" w:tplc="399EC596">
      <w:start w:val="1"/>
      <w:numFmt w:val="bullet"/>
      <w:lvlText w:val=""/>
      <w:lvlJc w:val="left"/>
      <w:pPr>
        <w:ind w:left="4320" w:hanging="360"/>
      </w:pPr>
      <w:rPr>
        <w:rFonts w:ascii="Wingdings" w:hAnsi="Wingdings" w:hint="default"/>
      </w:rPr>
    </w:lvl>
    <w:lvl w:ilvl="6" w:tplc="A4C222A0">
      <w:start w:val="1"/>
      <w:numFmt w:val="bullet"/>
      <w:lvlText w:val=""/>
      <w:lvlJc w:val="left"/>
      <w:pPr>
        <w:ind w:left="5040" w:hanging="360"/>
      </w:pPr>
      <w:rPr>
        <w:rFonts w:ascii="Symbol" w:hAnsi="Symbol" w:hint="default"/>
      </w:rPr>
    </w:lvl>
    <w:lvl w:ilvl="7" w:tplc="CBB430EA">
      <w:start w:val="1"/>
      <w:numFmt w:val="bullet"/>
      <w:lvlText w:val="o"/>
      <w:lvlJc w:val="left"/>
      <w:pPr>
        <w:ind w:left="5760" w:hanging="360"/>
      </w:pPr>
      <w:rPr>
        <w:rFonts w:ascii="Courier New" w:hAnsi="Courier New" w:hint="default"/>
      </w:rPr>
    </w:lvl>
    <w:lvl w:ilvl="8" w:tplc="1164A5FC">
      <w:start w:val="1"/>
      <w:numFmt w:val="bullet"/>
      <w:lvlText w:val=""/>
      <w:lvlJc w:val="left"/>
      <w:pPr>
        <w:ind w:left="6480" w:hanging="360"/>
      </w:pPr>
      <w:rPr>
        <w:rFonts w:ascii="Wingdings" w:hAnsi="Wingdings" w:hint="default"/>
      </w:rPr>
    </w:lvl>
  </w:abstractNum>
  <w:abstractNum w:abstractNumId="2">
    <w:nsid w:val="79200865"/>
    <w:multiLevelType w:val="hybridMultilevel"/>
    <w:tmpl w:val="56C64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77272"/>
    <w:rsid w:val="00047782"/>
    <w:rsid w:val="001F41FE"/>
    <w:rsid w:val="00264D10"/>
    <w:rsid w:val="00270114"/>
    <w:rsid w:val="002E2044"/>
    <w:rsid w:val="00303E6D"/>
    <w:rsid w:val="003924AF"/>
    <w:rsid w:val="003F4367"/>
    <w:rsid w:val="0044245F"/>
    <w:rsid w:val="004C78F3"/>
    <w:rsid w:val="005E5A2D"/>
    <w:rsid w:val="007B68F2"/>
    <w:rsid w:val="007D1C1C"/>
    <w:rsid w:val="0083249D"/>
    <w:rsid w:val="008627D5"/>
    <w:rsid w:val="00890429"/>
    <w:rsid w:val="008C73FF"/>
    <w:rsid w:val="008F48DB"/>
    <w:rsid w:val="00922D62"/>
    <w:rsid w:val="009C7805"/>
    <w:rsid w:val="00A052E6"/>
    <w:rsid w:val="00A562FF"/>
    <w:rsid w:val="00A92176"/>
    <w:rsid w:val="00B01D9C"/>
    <w:rsid w:val="00B37EA0"/>
    <w:rsid w:val="00B67306"/>
    <w:rsid w:val="00C22DB7"/>
    <w:rsid w:val="00C3541D"/>
    <w:rsid w:val="00C8105E"/>
    <w:rsid w:val="00CF0958"/>
    <w:rsid w:val="00D10D0F"/>
    <w:rsid w:val="00D46F2C"/>
    <w:rsid w:val="00D50696"/>
    <w:rsid w:val="00E365C6"/>
    <w:rsid w:val="00EA68D3"/>
    <w:rsid w:val="00ED558E"/>
    <w:rsid w:val="00EF786E"/>
    <w:rsid w:val="106EE28A"/>
    <w:rsid w:val="27250F7A"/>
    <w:rsid w:val="35DC6792"/>
    <w:rsid w:val="3AE7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9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9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11713">
      <w:bodyDiv w:val="1"/>
      <w:marLeft w:val="0"/>
      <w:marRight w:val="0"/>
      <w:marTop w:val="0"/>
      <w:marBottom w:val="0"/>
      <w:divBdr>
        <w:top w:val="none" w:sz="0" w:space="0" w:color="auto"/>
        <w:left w:val="none" w:sz="0" w:space="0" w:color="auto"/>
        <w:bottom w:val="none" w:sz="0" w:space="0" w:color="auto"/>
        <w:right w:val="none" w:sz="0" w:space="0" w:color="auto"/>
      </w:divBdr>
    </w:div>
    <w:div w:id="19860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Adamson</dc:creator>
  <cp:lastModifiedBy>Laura Maudsley</cp:lastModifiedBy>
  <cp:revision>2</cp:revision>
  <cp:lastPrinted>2016-08-09T16:53:00Z</cp:lastPrinted>
  <dcterms:created xsi:type="dcterms:W3CDTF">2017-01-17T18:13:00Z</dcterms:created>
  <dcterms:modified xsi:type="dcterms:W3CDTF">2017-01-17T18:13:00Z</dcterms:modified>
</cp:coreProperties>
</file>