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2C" w:rsidRPr="003E6E2F" w:rsidRDefault="00833B2C" w:rsidP="00833B2C">
      <w:pPr>
        <w:rPr>
          <w:b/>
          <w:i/>
        </w:rPr>
      </w:pPr>
      <w:r w:rsidRPr="003E6E2F">
        <w:rPr>
          <w:b/>
          <w:i/>
        </w:rPr>
        <w:t>335</w:t>
      </w:r>
      <w:r w:rsidRPr="003E6E2F">
        <w:rPr>
          <w:b/>
          <w:i/>
        </w:rPr>
        <w:tab/>
      </w:r>
      <w:r>
        <w:rPr>
          <w:b/>
          <w:i/>
        </w:rPr>
        <w:t xml:space="preserve">Budgeting - </w:t>
      </w:r>
      <w:r w:rsidRPr="003E6E2F">
        <w:rPr>
          <w:b/>
          <w:i/>
        </w:rPr>
        <w:t xml:space="preserve">Reserve Account </w:t>
      </w:r>
    </w:p>
    <w:p w:rsidR="00833B2C" w:rsidRDefault="00833B2C" w:rsidP="00833B2C"/>
    <w:p w:rsidR="00833B2C" w:rsidRDefault="00833B2C" w:rsidP="00833B2C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Purpose:</w:t>
      </w:r>
    </w:p>
    <w:p w:rsidR="00833B2C" w:rsidRDefault="00833B2C" w:rsidP="00833B2C">
      <w:pPr>
        <w:ind w:left="1440"/>
      </w:pPr>
      <w:r>
        <w:t>The intent of this policy is to monitor and manage cost savings throughout the year within the existing budgeting process by institutionalizing a process wherein anticipated cost savings are transferred into an internal</w:t>
      </w:r>
      <w:r w:rsidRPr="00F07ED6">
        <w:t xml:space="preserve"> </w:t>
      </w:r>
      <w:r>
        <w:t>Reserve Account.</w:t>
      </w:r>
    </w:p>
    <w:p w:rsidR="00833B2C" w:rsidRPr="00E255E4" w:rsidRDefault="00833B2C" w:rsidP="00833B2C">
      <w:pPr>
        <w:ind w:left="1440"/>
        <w:rPr>
          <w:color w:val="FF0000"/>
        </w:rPr>
      </w:pPr>
    </w:p>
    <w:p w:rsidR="00833B2C" w:rsidRPr="00E255E4" w:rsidRDefault="00833B2C" w:rsidP="00833B2C">
      <w:pPr>
        <w:ind w:left="1440"/>
        <w:rPr>
          <w:color w:val="FF0000"/>
        </w:rPr>
      </w:pPr>
      <w:r w:rsidRPr="00E255E4">
        <w:rPr>
          <w:color w:val="FF0000"/>
        </w:rPr>
        <w:t xml:space="preserve">This policy is not intended to represent or refer to an Institutional Cash Reserve </w:t>
      </w:r>
      <w:r>
        <w:rPr>
          <w:color w:val="FF0000"/>
        </w:rPr>
        <w:t xml:space="preserve">(Ref: Section #445) </w:t>
      </w:r>
      <w:r w:rsidRPr="00E255E4">
        <w:rPr>
          <w:color w:val="FF0000"/>
        </w:rPr>
        <w:t>that exists outside of the annual budgeting process and is intended to support institutional operations in the event of revenue short fall.</w:t>
      </w:r>
    </w:p>
    <w:p w:rsidR="00833B2C" w:rsidRDefault="00833B2C" w:rsidP="00833B2C">
      <w:pPr>
        <w:ind w:left="720"/>
      </w:pPr>
    </w:p>
    <w:p w:rsidR="00833B2C" w:rsidRDefault="00833B2C" w:rsidP="00833B2C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Policy:</w:t>
      </w:r>
    </w:p>
    <w:p w:rsidR="00833B2C" w:rsidRDefault="00833B2C" w:rsidP="00833B2C">
      <w:pPr>
        <w:numPr>
          <w:ilvl w:val="1"/>
          <w:numId w:val="1"/>
        </w:numPr>
        <w:tabs>
          <w:tab w:val="clear" w:pos="1080"/>
          <w:tab w:val="num" w:pos="1800"/>
        </w:tabs>
        <w:ind w:left="1800"/>
      </w:pPr>
      <w:r>
        <w:t>This policy outlines:</w:t>
      </w:r>
    </w:p>
    <w:p w:rsidR="00833B2C" w:rsidRDefault="00833B2C" w:rsidP="00833B2C">
      <w:pPr>
        <w:numPr>
          <w:ilvl w:val="2"/>
          <w:numId w:val="1"/>
        </w:numPr>
        <w:tabs>
          <w:tab w:val="clear" w:pos="1800"/>
          <w:tab w:val="num" w:pos="2790"/>
        </w:tabs>
        <w:ind w:left="2520"/>
      </w:pPr>
      <w:r>
        <w:t>The creation of a Reserve Account</w:t>
      </w:r>
    </w:p>
    <w:p w:rsidR="00833B2C" w:rsidRDefault="00833B2C" w:rsidP="00833B2C">
      <w:pPr>
        <w:numPr>
          <w:ilvl w:val="2"/>
          <w:numId w:val="1"/>
        </w:numPr>
        <w:tabs>
          <w:tab w:val="clear" w:pos="1800"/>
          <w:tab w:val="num" w:pos="2790"/>
        </w:tabs>
        <w:ind w:left="2520"/>
      </w:pPr>
      <w:r>
        <w:t>The budget authority of the Reserve Account</w:t>
      </w:r>
    </w:p>
    <w:p w:rsidR="00833B2C" w:rsidRDefault="00833B2C" w:rsidP="00833B2C">
      <w:pPr>
        <w:numPr>
          <w:ilvl w:val="2"/>
          <w:numId w:val="1"/>
        </w:numPr>
        <w:tabs>
          <w:tab w:val="clear" w:pos="1800"/>
          <w:tab w:val="num" w:pos="2790"/>
        </w:tabs>
        <w:ind w:left="2520"/>
      </w:pPr>
      <w:r>
        <w:t>Management of the Reserve Account</w:t>
      </w:r>
    </w:p>
    <w:p w:rsidR="00833B2C" w:rsidRDefault="00833B2C" w:rsidP="00833B2C">
      <w:pPr>
        <w:ind w:left="720"/>
      </w:pPr>
    </w:p>
    <w:p w:rsidR="00833B2C" w:rsidRDefault="00833B2C" w:rsidP="00833B2C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Administration:</w:t>
      </w:r>
    </w:p>
    <w:p w:rsidR="00833B2C" w:rsidRDefault="00833B2C" w:rsidP="00833B2C">
      <w:pPr>
        <w:numPr>
          <w:ilvl w:val="1"/>
          <w:numId w:val="1"/>
        </w:numPr>
        <w:tabs>
          <w:tab w:val="clear" w:pos="1080"/>
          <w:tab w:val="num" w:pos="1800"/>
        </w:tabs>
        <w:ind w:left="1800"/>
      </w:pPr>
      <w:r>
        <w:t>The Finance Office shall have the responsibility to establish a separate account within the institutional budget entitled Reserve Account and making the debits and credits to the account, consistent with established procedure.</w:t>
      </w:r>
    </w:p>
    <w:p w:rsidR="00833B2C" w:rsidRDefault="00833B2C" w:rsidP="00833B2C">
      <w:pPr>
        <w:numPr>
          <w:ilvl w:val="1"/>
          <w:numId w:val="1"/>
        </w:numPr>
        <w:tabs>
          <w:tab w:val="clear" w:pos="1080"/>
          <w:tab w:val="num" w:pos="1800"/>
        </w:tabs>
        <w:ind w:left="1800"/>
      </w:pPr>
      <w:r>
        <w:t>Budget  authority for the Reserve Account shall reside in the President’s office</w:t>
      </w:r>
    </w:p>
    <w:p w:rsidR="00833B2C" w:rsidRDefault="00833B2C" w:rsidP="00833B2C">
      <w:pPr>
        <w:numPr>
          <w:ilvl w:val="2"/>
          <w:numId w:val="1"/>
        </w:numPr>
        <w:tabs>
          <w:tab w:val="clear" w:pos="1800"/>
          <w:tab w:val="num" w:pos="2790"/>
        </w:tabs>
        <w:ind w:left="2790" w:hanging="450"/>
      </w:pPr>
      <w:r>
        <w:t>The President may delegate, at their discretion, budget authority for the Reserve Account</w:t>
      </w:r>
    </w:p>
    <w:p w:rsidR="00833B2C" w:rsidRDefault="00833B2C" w:rsidP="00833B2C">
      <w:pPr>
        <w:numPr>
          <w:ilvl w:val="2"/>
          <w:numId w:val="1"/>
        </w:numPr>
        <w:tabs>
          <w:tab w:val="clear" w:pos="1800"/>
          <w:tab w:val="num" w:pos="2790"/>
        </w:tabs>
        <w:ind w:left="2790" w:hanging="450"/>
      </w:pPr>
      <w:r>
        <w:t>Such delegation shall be in writing and shall be on file in the Finance Office.</w:t>
      </w:r>
    </w:p>
    <w:p w:rsidR="00833B2C" w:rsidRDefault="00833B2C" w:rsidP="00833B2C">
      <w:pPr>
        <w:ind w:left="2340"/>
      </w:pPr>
    </w:p>
    <w:p w:rsidR="00833B2C" w:rsidRDefault="00833B2C" w:rsidP="00833B2C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Procedures:</w:t>
      </w:r>
    </w:p>
    <w:p w:rsidR="00833B2C" w:rsidRDefault="00833B2C" w:rsidP="00833B2C">
      <w:pPr>
        <w:numPr>
          <w:ilvl w:val="1"/>
          <w:numId w:val="1"/>
        </w:numPr>
        <w:tabs>
          <w:tab w:val="clear" w:pos="1080"/>
          <w:tab w:val="num" w:pos="1800"/>
        </w:tabs>
        <w:ind w:left="1800"/>
      </w:pPr>
      <w:r>
        <w:t>The Finance Office shall establish a separate account entitled Reserve Account.</w:t>
      </w:r>
    </w:p>
    <w:p w:rsidR="00833B2C" w:rsidRDefault="00833B2C" w:rsidP="00833B2C">
      <w:pPr>
        <w:numPr>
          <w:ilvl w:val="2"/>
          <w:numId w:val="1"/>
        </w:numPr>
        <w:tabs>
          <w:tab w:val="clear" w:pos="1800"/>
          <w:tab w:val="num" w:pos="2790"/>
        </w:tabs>
        <w:ind w:left="2790" w:hanging="450"/>
      </w:pPr>
      <w:r>
        <w:t>The President may request delineation of the Reserve Account into separate accounts as necessary to manage reallocation.  The Finance Office shall ensure the Reserve Account can accommodate this flexibility</w:t>
      </w:r>
    </w:p>
    <w:p w:rsidR="00833B2C" w:rsidRDefault="00833B2C" w:rsidP="00833B2C">
      <w:pPr>
        <w:numPr>
          <w:ilvl w:val="1"/>
          <w:numId w:val="1"/>
        </w:numPr>
        <w:tabs>
          <w:tab w:val="clear" w:pos="1080"/>
          <w:tab w:val="num" w:pos="1800"/>
        </w:tabs>
        <w:ind w:left="1800"/>
      </w:pPr>
      <w:r>
        <w:t>The President, or their delegate, shall initiate transfers/entries into the Reserve Account.</w:t>
      </w:r>
    </w:p>
    <w:p w:rsidR="00833B2C" w:rsidRDefault="00833B2C" w:rsidP="00833B2C">
      <w:pPr>
        <w:numPr>
          <w:ilvl w:val="2"/>
          <w:numId w:val="1"/>
        </w:numPr>
        <w:tabs>
          <w:tab w:val="clear" w:pos="1800"/>
          <w:tab w:val="num" w:pos="2790"/>
        </w:tabs>
        <w:ind w:left="2790" w:hanging="450"/>
      </w:pPr>
      <w:r>
        <w:t>Upon identification of potential cost saving – such as unfilled or eliminated positions/projects – the President, or their delegate, shall complete a Reserve Account transfer form.</w:t>
      </w:r>
    </w:p>
    <w:p w:rsidR="00833B2C" w:rsidRDefault="00833B2C" w:rsidP="00833B2C">
      <w:pPr>
        <w:numPr>
          <w:ilvl w:val="2"/>
          <w:numId w:val="1"/>
        </w:numPr>
        <w:tabs>
          <w:tab w:val="clear" w:pos="1800"/>
          <w:tab w:val="num" w:pos="2790"/>
        </w:tabs>
        <w:ind w:left="2790" w:hanging="450"/>
      </w:pPr>
      <w:r>
        <w:t>The President may also re-allocate funds from the Reserve Account, at her discretion, utilizing the Reserve Account transfer form.</w:t>
      </w:r>
    </w:p>
    <w:p w:rsidR="00833B2C" w:rsidRDefault="00833B2C" w:rsidP="00833B2C">
      <w:pPr>
        <w:numPr>
          <w:ilvl w:val="2"/>
          <w:numId w:val="1"/>
        </w:numPr>
        <w:tabs>
          <w:tab w:val="clear" w:pos="1800"/>
          <w:tab w:val="num" w:pos="2790"/>
        </w:tabs>
        <w:ind w:left="2790" w:hanging="450"/>
      </w:pPr>
      <w:r>
        <w:t>The Reserve Account transfer form shall be sent to the Finance Director for processing.</w:t>
      </w:r>
    </w:p>
    <w:p w:rsidR="00833B2C" w:rsidRDefault="00833B2C" w:rsidP="00833B2C">
      <w:pPr>
        <w:numPr>
          <w:ilvl w:val="3"/>
          <w:numId w:val="1"/>
        </w:numPr>
        <w:tabs>
          <w:tab w:val="clear" w:pos="2520"/>
          <w:tab w:val="num" w:pos="3240"/>
        </w:tabs>
        <w:ind w:left="3240"/>
      </w:pPr>
      <w:r>
        <w:t>The Finance Director shall ensure entries to the Reserve Account are made in a timely way.</w:t>
      </w:r>
    </w:p>
    <w:p w:rsidR="00833B2C" w:rsidRDefault="00833B2C" w:rsidP="00833B2C">
      <w:pPr>
        <w:numPr>
          <w:ilvl w:val="3"/>
          <w:numId w:val="1"/>
        </w:numPr>
        <w:tabs>
          <w:tab w:val="clear" w:pos="2520"/>
          <w:tab w:val="num" w:pos="3240"/>
        </w:tabs>
        <w:ind w:left="3240"/>
      </w:pPr>
      <w:bookmarkStart w:id="0" w:name="_GoBack"/>
      <w:bookmarkEnd w:id="0"/>
    </w:p>
    <w:p w:rsidR="00830F60" w:rsidRDefault="00833B2C" w:rsidP="00833B2C">
      <w:r>
        <w:t>The Finance Director shall maintain all records of the Reserve Account activity, according to audit guidelines.</w:t>
      </w:r>
    </w:p>
    <w:sectPr w:rsidR="00830F60" w:rsidSect="00833B2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2CF"/>
    <w:multiLevelType w:val="hybridMultilevel"/>
    <w:tmpl w:val="7FAC7F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C"/>
    <w:rsid w:val="0022589A"/>
    <w:rsid w:val="00273136"/>
    <w:rsid w:val="00290081"/>
    <w:rsid w:val="003B68DD"/>
    <w:rsid w:val="007E079E"/>
    <w:rsid w:val="00830F60"/>
    <w:rsid w:val="00833B2C"/>
    <w:rsid w:val="009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226EE12F.dotm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dmelemai</dc:creator>
  <cp:lastModifiedBy>dmelemai</cp:lastModifiedBy>
  <cp:revision>1</cp:revision>
  <dcterms:created xsi:type="dcterms:W3CDTF">2014-02-21T23:44:00Z</dcterms:created>
  <dcterms:modified xsi:type="dcterms:W3CDTF">2014-02-21T23:47:00Z</dcterms:modified>
</cp:coreProperties>
</file>